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B5B3" w14:textId="025EC09A" w:rsidR="009F5196" w:rsidRPr="007B039B" w:rsidRDefault="0091181F" w:rsidP="003235AE">
      <w:pPr>
        <w:spacing w:after="0" w:line="240" w:lineRule="auto"/>
        <w:rPr>
          <w:sz w:val="20"/>
          <w:szCs w:val="20"/>
        </w:rPr>
      </w:pPr>
      <w:r>
        <w:rPr>
          <w:noProof/>
          <w:sz w:val="20"/>
          <w:szCs w:val="20"/>
        </w:rPr>
        <mc:AlternateContent>
          <mc:Choice Requires="wps">
            <w:drawing>
              <wp:anchor distT="0" distB="0" distL="114300" distR="114300" simplePos="0" relativeHeight="251659264" behindDoc="0" locked="0" layoutInCell="1" allowOverlap="1" wp14:anchorId="080F94D6" wp14:editId="2004B897">
                <wp:simplePos x="0" y="0"/>
                <wp:positionH relativeFrom="margin">
                  <wp:align>center</wp:align>
                </wp:positionH>
                <wp:positionV relativeFrom="paragraph">
                  <wp:posOffset>-1437640</wp:posOffset>
                </wp:positionV>
                <wp:extent cx="2543175" cy="1295400"/>
                <wp:effectExtent l="0" t="0" r="9525" b="0"/>
                <wp:wrapNone/>
                <wp:docPr id="1518401324" name="Text Box 6"/>
                <wp:cNvGraphicFramePr/>
                <a:graphic xmlns:a="http://schemas.openxmlformats.org/drawingml/2006/main">
                  <a:graphicData uri="http://schemas.microsoft.com/office/word/2010/wordprocessingShape">
                    <wps:wsp>
                      <wps:cNvSpPr txBox="1"/>
                      <wps:spPr>
                        <a:xfrm>
                          <a:off x="0" y="0"/>
                          <a:ext cx="2543175" cy="1295400"/>
                        </a:xfrm>
                        <a:prstGeom prst="rect">
                          <a:avLst/>
                        </a:prstGeom>
                        <a:solidFill>
                          <a:schemeClr val="lt1"/>
                        </a:solidFill>
                        <a:ln w="6350">
                          <a:noFill/>
                        </a:ln>
                      </wps:spPr>
                      <wps:txbx>
                        <w:txbxContent>
                          <w:p w14:paraId="0B1C042B" w14:textId="1159BAFA" w:rsidR="0091181F" w:rsidRDefault="0091181F" w:rsidP="00281672">
                            <w:pPr>
                              <w:spacing w:after="0" w:line="240" w:lineRule="auto"/>
                              <w:jc w:val="center"/>
                            </w:pPr>
                            <w:r>
                              <w:t>Richmond County</w:t>
                            </w:r>
                          </w:p>
                          <w:p w14:paraId="11D406FA" w14:textId="4CEB2F06" w:rsidR="0091181F" w:rsidRDefault="008222DB" w:rsidP="00281672">
                            <w:pPr>
                              <w:spacing w:after="0" w:line="240" w:lineRule="auto"/>
                              <w:jc w:val="center"/>
                            </w:pPr>
                            <w:r>
                              <w:t>Drug Endangered Family Task Force</w:t>
                            </w:r>
                          </w:p>
                          <w:p w14:paraId="11F84C35" w14:textId="2B5FB88A" w:rsidR="008222DB" w:rsidRDefault="008222DB" w:rsidP="00281672">
                            <w:pPr>
                              <w:spacing w:after="0" w:line="240" w:lineRule="auto"/>
                              <w:jc w:val="center"/>
                            </w:pPr>
                            <w:r>
                              <w:t>125 Caroline Street</w:t>
                            </w:r>
                          </w:p>
                          <w:p w14:paraId="6D843201" w14:textId="4358DA76" w:rsidR="008222DB" w:rsidRDefault="008222DB" w:rsidP="00281672">
                            <w:pPr>
                              <w:spacing w:after="0" w:line="240" w:lineRule="auto"/>
                              <w:jc w:val="center"/>
                            </w:pPr>
                            <w:r>
                              <w:t>Rockingham, NC 28379</w:t>
                            </w:r>
                          </w:p>
                          <w:p w14:paraId="1EBF75DC" w14:textId="77777777" w:rsidR="00281672" w:rsidRDefault="00281672" w:rsidP="00281672">
                            <w:pPr>
                              <w:spacing w:after="0" w:line="240" w:lineRule="auto"/>
                              <w:jc w:val="center"/>
                            </w:pPr>
                          </w:p>
                          <w:p w14:paraId="0F696173" w14:textId="69FBF0F5" w:rsidR="00281672" w:rsidRPr="00036EB3" w:rsidRDefault="00036EB3" w:rsidP="00281672">
                            <w:pPr>
                              <w:spacing w:after="0" w:line="240" w:lineRule="auto"/>
                              <w:jc w:val="center"/>
                              <w:rPr>
                                <w:rFonts w:asciiTheme="majorHAnsi" w:hAnsiTheme="majorHAnsi"/>
                                <w:b/>
                                <w:bCs/>
                                <w:sz w:val="32"/>
                                <w:szCs w:val="32"/>
                              </w:rPr>
                            </w:pPr>
                            <w:r w:rsidRPr="00036EB3">
                              <w:rPr>
                                <w:rFonts w:asciiTheme="majorHAnsi" w:hAnsiTheme="majorHAnsi"/>
                                <w:b/>
                                <w:bCs/>
                                <w:sz w:val="32"/>
                                <w:szCs w:val="32"/>
                              </w:rPr>
                              <w:t>Request for Proposal</w:t>
                            </w:r>
                          </w:p>
                          <w:p w14:paraId="2C4C0F32" w14:textId="77777777" w:rsidR="00281672" w:rsidRDefault="00281672" w:rsidP="00281672">
                            <w:pPr>
                              <w:spacing w:after="0" w:line="240" w:lineRule="auto"/>
                              <w:jc w:val="center"/>
                            </w:pPr>
                          </w:p>
                          <w:p w14:paraId="15DE7BF4" w14:textId="77777777" w:rsidR="00281672" w:rsidRDefault="00281672" w:rsidP="00281672">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F94D6" id="_x0000_t202" coordsize="21600,21600" o:spt="202" path="m,l,21600r21600,l21600,xe">
                <v:stroke joinstyle="miter"/>
                <v:path gradientshapeok="t" o:connecttype="rect"/>
              </v:shapetype>
              <v:shape id="Text Box 6" o:spid="_x0000_s1026" type="#_x0000_t202" style="position:absolute;margin-left:0;margin-top:-113.2pt;width:200.25pt;height:10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e6Lw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" fillcolor="white [3201]" stroked="f" strokeweight=".5pt">
                <v:textbox>
                  <w:txbxContent>
                    <w:p w14:paraId="0B1C042B" w14:textId="1159BAFA" w:rsidR="0091181F" w:rsidRDefault="0091181F" w:rsidP="00281672">
                      <w:pPr>
                        <w:spacing w:after="0" w:line="240" w:lineRule="auto"/>
                        <w:jc w:val="center"/>
                      </w:pPr>
                      <w:r>
                        <w:t>Richmond County</w:t>
                      </w:r>
                    </w:p>
                    <w:p w14:paraId="11D406FA" w14:textId="4CEB2F06" w:rsidR="0091181F" w:rsidRDefault="008222DB" w:rsidP="00281672">
                      <w:pPr>
                        <w:spacing w:after="0" w:line="240" w:lineRule="auto"/>
                        <w:jc w:val="center"/>
                      </w:pPr>
                      <w:r>
                        <w:t>Drug Endangered Family Task Force</w:t>
                      </w:r>
                    </w:p>
                    <w:p w14:paraId="11F84C35" w14:textId="2B5FB88A" w:rsidR="008222DB" w:rsidRDefault="008222DB" w:rsidP="00281672">
                      <w:pPr>
                        <w:spacing w:after="0" w:line="240" w:lineRule="auto"/>
                        <w:jc w:val="center"/>
                      </w:pPr>
                      <w:r>
                        <w:t>125 Caroline Street</w:t>
                      </w:r>
                    </w:p>
                    <w:p w14:paraId="6D843201" w14:textId="4358DA76" w:rsidR="008222DB" w:rsidRDefault="008222DB" w:rsidP="00281672">
                      <w:pPr>
                        <w:spacing w:after="0" w:line="240" w:lineRule="auto"/>
                        <w:jc w:val="center"/>
                      </w:pPr>
                      <w:r>
                        <w:t>Rockingham, NC 28379</w:t>
                      </w:r>
                    </w:p>
                    <w:p w14:paraId="1EBF75DC" w14:textId="77777777" w:rsidR="00281672" w:rsidRDefault="00281672" w:rsidP="00281672">
                      <w:pPr>
                        <w:spacing w:after="0" w:line="240" w:lineRule="auto"/>
                        <w:jc w:val="center"/>
                      </w:pPr>
                    </w:p>
                    <w:p w14:paraId="0F696173" w14:textId="69FBF0F5" w:rsidR="00281672" w:rsidRPr="00036EB3" w:rsidRDefault="00036EB3" w:rsidP="00281672">
                      <w:pPr>
                        <w:spacing w:after="0" w:line="240" w:lineRule="auto"/>
                        <w:jc w:val="center"/>
                        <w:rPr>
                          <w:rFonts w:asciiTheme="majorHAnsi" w:hAnsiTheme="majorHAnsi"/>
                          <w:b/>
                          <w:bCs/>
                          <w:sz w:val="32"/>
                          <w:szCs w:val="32"/>
                        </w:rPr>
                      </w:pPr>
                      <w:r w:rsidRPr="00036EB3">
                        <w:rPr>
                          <w:rFonts w:asciiTheme="majorHAnsi" w:hAnsiTheme="majorHAnsi"/>
                          <w:b/>
                          <w:bCs/>
                          <w:sz w:val="32"/>
                          <w:szCs w:val="32"/>
                        </w:rPr>
                        <w:t>Request for Proposal</w:t>
                      </w:r>
                    </w:p>
                    <w:p w14:paraId="2C4C0F32" w14:textId="77777777" w:rsidR="00281672" w:rsidRDefault="00281672" w:rsidP="00281672">
                      <w:pPr>
                        <w:spacing w:after="0" w:line="240" w:lineRule="auto"/>
                        <w:jc w:val="center"/>
                      </w:pPr>
                    </w:p>
                    <w:p w14:paraId="15DE7BF4" w14:textId="77777777" w:rsidR="00281672" w:rsidRDefault="00281672" w:rsidP="00281672">
                      <w:pPr>
                        <w:spacing w:after="0" w:line="240" w:lineRule="auto"/>
                        <w:jc w:val="center"/>
                      </w:pPr>
                    </w:p>
                  </w:txbxContent>
                </v:textbox>
                <w10:wrap anchorx="margin"/>
              </v:shape>
            </w:pict>
          </mc:Fallback>
        </mc:AlternateContent>
      </w:r>
    </w:p>
    <w:p w14:paraId="3E5F97CA" w14:textId="4CE5B6D9" w:rsidR="009F5196" w:rsidRPr="007B039B" w:rsidRDefault="007A7E47" w:rsidP="003235AE">
      <w:pPr>
        <w:spacing w:after="0" w:line="240" w:lineRule="auto"/>
        <w:rPr>
          <w:sz w:val="20"/>
          <w:szCs w:val="20"/>
        </w:rPr>
      </w:pPr>
      <w:r>
        <w:rPr>
          <w:sz w:val="20"/>
          <w:szCs w:val="20"/>
          <w:highlight w:val="yellow"/>
          <w:u w:val="single"/>
        </w:rPr>
        <w:t xml:space="preserve">                 </w:t>
      </w:r>
      <w:r w:rsidR="009F5196" w:rsidRPr="007A7E47">
        <w:rPr>
          <w:sz w:val="20"/>
          <w:szCs w:val="20"/>
          <w:highlight w:val="yellow"/>
          <w:u w:val="single"/>
        </w:rPr>
        <w:t>$150,000.0</w:t>
      </w:r>
      <w:r>
        <w:rPr>
          <w:sz w:val="20"/>
          <w:szCs w:val="20"/>
          <w:highlight w:val="yellow"/>
          <w:u w:val="single"/>
        </w:rPr>
        <w:t xml:space="preserve">0               </w:t>
      </w:r>
      <w:r w:rsidR="009F5196" w:rsidRPr="00735EA3">
        <w:rPr>
          <w:sz w:val="20"/>
          <w:szCs w:val="20"/>
          <w:highlight w:val="yellow"/>
        </w:rPr>
        <w:tab/>
      </w:r>
      <w:r w:rsidR="009F5196" w:rsidRPr="00735EA3">
        <w:rPr>
          <w:sz w:val="20"/>
          <w:szCs w:val="20"/>
          <w:highlight w:val="yellow"/>
        </w:rPr>
        <w:tab/>
      </w:r>
      <w:r>
        <w:rPr>
          <w:sz w:val="20"/>
          <w:szCs w:val="20"/>
          <w:highlight w:val="yellow"/>
        </w:rPr>
        <w:t xml:space="preserve">    </w:t>
      </w:r>
      <w:r w:rsidRPr="007A7E47">
        <w:rPr>
          <w:sz w:val="20"/>
          <w:szCs w:val="20"/>
          <w:highlight w:val="yellow"/>
          <w:u w:val="single"/>
        </w:rPr>
        <w:t xml:space="preserve">                10%               </w:t>
      </w:r>
      <w:r>
        <w:rPr>
          <w:sz w:val="20"/>
          <w:szCs w:val="20"/>
          <w:highlight w:val="yellow"/>
        </w:rPr>
        <w:t xml:space="preserve">                                         </w:t>
      </w:r>
      <w:r w:rsidR="00622FE1" w:rsidRPr="00735EA3">
        <w:rPr>
          <w:sz w:val="20"/>
          <w:szCs w:val="20"/>
          <w:highlight w:val="yellow"/>
          <w:u w:val="single"/>
        </w:rPr>
        <w:t>January 16, 2026</w:t>
      </w:r>
      <w:r w:rsidR="00622FE1">
        <w:rPr>
          <w:sz w:val="20"/>
          <w:szCs w:val="20"/>
          <w:u w:val="single"/>
        </w:rPr>
        <w:t xml:space="preserve"> </w:t>
      </w:r>
    </w:p>
    <w:p w14:paraId="6652C160" w14:textId="4022B2B9" w:rsidR="009F5196" w:rsidRPr="007B039B" w:rsidRDefault="000152D0" w:rsidP="003235AE">
      <w:pPr>
        <w:spacing w:after="0" w:line="240" w:lineRule="auto"/>
        <w:rPr>
          <w:sz w:val="20"/>
          <w:szCs w:val="20"/>
        </w:rPr>
      </w:pPr>
      <w:r w:rsidRPr="007B039B">
        <w:rPr>
          <w:sz w:val="20"/>
          <w:szCs w:val="20"/>
        </w:rPr>
        <w:t>A</w:t>
      </w:r>
      <w:r w:rsidR="009F5196" w:rsidRPr="007B039B">
        <w:rPr>
          <w:sz w:val="20"/>
          <w:szCs w:val="20"/>
        </w:rPr>
        <w:t xml:space="preserve">nticipated County Allocation </w:t>
      </w:r>
      <w:r w:rsidR="009F5196" w:rsidRPr="007B039B">
        <w:rPr>
          <w:sz w:val="20"/>
          <w:szCs w:val="20"/>
        </w:rPr>
        <w:tab/>
      </w:r>
      <w:r w:rsidR="009F5196" w:rsidRPr="007B039B">
        <w:rPr>
          <w:sz w:val="20"/>
          <w:szCs w:val="20"/>
        </w:rPr>
        <w:tab/>
        <w:t xml:space="preserve">    Required Local Match      </w:t>
      </w:r>
      <w:r w:rsidR="009F5196" w:rsidRPr="007B039B">
        <w:rPr>
          <w:sz w:val="20"/>
          <w:szCs w:val="20"/>
        </w:rPr>
        <w:tab/>
      </w:r>
      <w:r w:rsidR="009F5196" w:rsidRPr="007B039B">
        <w:rPr>
          <w:sz w:val="20"/>
          <w:szCs w:val="20"/>
        </w:rPr>
        <w:tab/>
      </w:r>
      <w:r w:rsidR="007B039B">
        <w:rPr>
          <w:sz w:val="20"/>
          <w:szCs w:val="20"/>
        </w:rPr>
        <w:t xml:space="preserve">     </w:t>
      </w:r>
      <w:r w:rsidR="009F5196" w:rsidRPr="007B039B">
        <w:rPr>
          <w:sz w:val="20"/>
          <w:szCs w:val="20"/>
        </w:rPr>
        <w:t xml:space="preserve">Date Advertised         </w:t>
      </w:r>
    </w:p>
    <w:p w14:paraId="70796FF9" w14:textId="77777777" w:rsidR="009F5196" w:rsidRPr="00382480" w:rsidRDefault="009F5196" w:rsidP="003235AE">
      <w:pPr>
        <w:spacing w:after="0" w:line="240" w:lineRule="auto"/>
        <w:rPr>
          <w:sz w:val="18"/>
          <w:szCs w:val="18"/>
        </w:rPr>
      </w:pPr>
    </w:p>
    <w:p w14:paraId="46B08282"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Richmond County has received Opioid Settlement Funds pursuant to national settlement agreements with companies</w:t>
      </w:r>
    </w:p>
    <w:p w14:paraId="7C8B95F5"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engaged in the manufacturing, distribution, and dispensing of opioids and drug distributors. The allocation, use, and</w:t>
      </w:r>
    </w:p>
    <w:p w14:paraId="1204C4F4"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reporting of funds stemming from these national settlement agreements are governed by the Richmond County Board of</w:t>
      </w:r>
    </w:p>
    <w:p w14:paraId="5C047C50"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County Commissioners in accordance with Memorandum of Agreement between the state of North Carolina and local</w:t>
      </w:r>
    </w:p>
    <w:p w14:paraId="3321E154"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governments on Proceeds Relating to the Settlement of Opioid Litigation (MOA). Authority has been delegated by the Board</w:t>
      </w:r>
    </w:p>
    <w:p w14:paraId="35CE2C4E"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of County Commissioners to the Richmond County Drug Endangered Family Task Force (DEFT), in accordance with</w:t>
      </w:r>
    </w:p>
    <w:p w14:paraId="41868F8B"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Resolution by the County of Richmond to Direct the Expenditures of Opioid Settlement Funds.</w:t>
      </w:r>
    </w:p>
    <w:p w14:paraId="623D8DDA" w14:textId="77777777" w:rsidR="00360FD2" w:rsidRPr="00360FD2" w:rsidRDefault="00360FD2" w:rsidP="00360FD2">
      <w:pPr>
        <w:spacing w:after="0" w:line="240" w:lineRule="auto"/>
        <w:rPr>
          <w:rFonts w:cstheme="minorHAnsi"/>
          <w:sz w:val="20"/>
          <w:szCs w:val="20"/>
        </w:rPr>
      </w:pPr>
      <w:r w:rsidRPr="00360FD2">
        <w:rPr>
          <w:rFonts w:cstheme="minorHAnsi"/>
          <w:sz w:val="20"/>
          <w:szCs w:val="20"/>
        </w:rPr>
        <w:t>The DEFT hereby publishes this Request for Proposals and anticipates funds from the Opioid Settlement Fund in the amount</w:t>
      </w:r>
    </w:p>
    <w:p w14:paraId="7C794C6C" w14:textId="27748558" w:rsidR="000152D0" w:rsidRDefault="00573232" w:rsidP="00360FD2">
      <w:pPr>
        <w:spacing w:after="0" w:line="240" w:lineRule="auto"/>
        <w:rPr>
          <w:rFonts w:cstheme="minorHAnsi"/>
          <w:sz w:val="20"/>
          <w:szCs w:val="20"/>
        </w:rPr>
      </w:pPr>
      <w:r w:rsidRPr="00360FD2">
        <w:rPr>
          <w:rFonts w:cstheme="minorHAnsi"/>
          <w:sz w:val="20"/>
          <w:szCs w:val="20"/>
        </w:rPr>
        <w:t>up</w:t>
      </w:r>
      <w:r w:rsidR="00360FD2" w:rsidRPr="00360FD2">
        <w:rPr>
          <w:rFonts w:cstheme="minorHAnsi"/>
          <w:sz w:val="20"/>
          <w:szCs w:val="20"/>
        </w:rPr>
        <w:t xml:space="preserve"> to $75,000.00 </w:t>
      </w:r>
      <w:r w:rsidR="003D480E">
        <w:rPr>
          <w:rFonts w:cstheme="minorHAnsi"/>
          <w:sz w:val="20"/>
          <w:szCs w:val="20"/>
        </w:rPr>
        <w:t xml:space="preserve">(for new projects) </w:t>
      </w:r>
      <w:r w:rsidR="009D0B29">
        <w:rPr>
          <w:rFonts w:cstheme="minorHAnsi"/>
          <w:sz w:val="20"/>
          <w:szCs w:val="20"/>
        </w:rPr>
        <w:t>to fund from the</w:t>
      </w:r>
      <w:r w:rsidR="00360FD2" w:rsidRPr="00360FD2">
        <w:rPr>
          <w:rFonts w:cstheme="minorHAnsi"/>
          <w:sz w:val="20"/>
          <w:szCs w:val="20"/>
        </w:rPr>
        <w:t xml:space="preserve"> </w:t>
      </w:r>
      <w:proofErr w:type="gramStart"/>
      <w:r w:rsidR="00360FD2" w:rsidRPr="00360FD2">
        <w:rPr>
          <w:rFonts w:cstheme="minorHAnsi"/>
          <w:sz w:val="20"/>
          <w:szCs w:val="20"/>
        </w:rPr>
        <w:t>program types</w:t>
      </w:r>
      <w:proofErr w:type="gramEnd"/>
      <w:r w:rsidR="00360FD2" w:rsidRPr="00360FD2">
        <w:rPr>
          <w:rFonts w:cstheme="minorHAnsi"/>
          <w:sz w:val="20"/>
          <w:szCs w:val="20"/>
        </w:rPr>
        <w:t xml:space="preserve"> specified below. Such funds will support programs or services that</w:t>
      </w:r>
      <w:r w:rsidR="003D480E">
        <w:rPr>
          <w:rFonts w:cstheme="minorHAnsi"/>
          <w:sz w:val="20"/>
          <w:szCs w:val="20"/>
        </w:rPr>
        <w:t xml:space="preserve"> </w:t>
      </w:r>
      <w:r w:rsidR="00360FD2" w:rsidRPr="00360FD2">
        <w:rPr>
          <w:rFonts w:cstheme="minorHAnsi"/>
          <w:sz w:val="20"/>
          <w:szCs w:val="20"/>
        </w:rPr>
        <w:t xml:space="preserve">serve </w:t>
      </w:r>
      <w:r w:rsidRPr="00360FD2">
        <w:rPr>
          <w:rFonts w:cstheme="minorHAnsi"/>
          <w:sz w:val="20"/>
          <w:szCs w:val="20"/>
        </w:rPr>
        <w:t>people</w:t>
      </w:r>
      <w:r w:rsidR="00360FD2" w:rsidRPr="00360FD2">
        <w:rPr>
          <w:rFonts w:cstheme="minorHAnsi"/>
          <w:sz w:val="20"/>
          <w:szCs w:val="20"/>
        </w:rPr>
        <w:t xml:space="preserve"> with Opioid Use Disorder (OUD) or any co-occurring </w:t>
      </w:r>
      <w:proofErr w:type="gramStart"/>
      <w:r w:rsidR="003D480E">
        <w:rPr>
          <w:rFonts w:cstheme="minorHAnsi"/>
          <w:sz w:val="20"/>
          <w:szCs w:val="20"/>
        </w:rPr>
        <w:t>S</w:t>
      </w:r>
      <w:r w:rsidRPr="00360FD2">
        <w:rPr>
          <w:rFonts w:cstheme="minorHAnsi"/>
          <w:sz w:val="20"/>
          <w:szCs w:val="20"/>
        </w:rPr>
        <w:t xml:space="preserve">ubstance </w:t>
      </w:r>
      <w:r w:rsidR="003D480E">
        <w:rPr>
          <w:rFonts w:cstheme="minorHAnsi"/>
          <w:sz w:val="20"/>
          <w:szCs w:val="20"/>
        </w:rPr>
        <w:t>U</w:t>
      </w:r>
      <w:r w:rsidRPr="00360FD2">
        <w:rPr>
          <w:rFonts w:cstheme="minorHAnsi"/>
          <w:sz w:val="20"/>
          <w:szCs w:val="20"/>
        </w:rPr>
        <w:t xml:space="preserve">se </w:t>
      </w:r>
      <w:r w:rsidR="003D480E">
        <w:rPr>
          <w:rFonts w:cstheme="minorHAnsi"/>
          <w:sz w:val="20"/>
          <w:szCs w:val="20"/>
        </w:rPr>
        <w:t>Di</w:t>
      </w:r>
      <w:r w:rsidRPr="00360FD2">
        <w:rPr>
          <w:rFonts w:cstheme="minorHAnsi"/>
          <w:sz w:val="20"/>
          <w:szCs w:val="20"/>
        </w:rPr>
        <w:t>sorder</w:t>
      </w:r>
      <w:proofErr w:type="gramEnd"/>
      <w:r w:rsidR="00360FD2" w:rsidRPr="00360FD2">
        <w:rPr>
          <w:rFonts w:cstheme="minorHAnsi"/>
          <w:sz w:val="20"/>
          <w:szCs w:val="20"/>
        </w:rPr>
        <w:t xml:space="preserve"> (SUD) or mental health condition</w:t>
      </w:r>
      <w:r w:rsidR="003D480E">
        <w:rPr>
          <w:rFonts w:cstheme="minorHAnsi"/>
          <w:sz w:val="20"/>
          <w:szCs w:val="20"/>
        </w:rPr>
        <w:t xml:space="preserve"> </w:t>
      </w:r>
      <w:r w:rsidR="00360FD2" w:rsidRPr="00360FD2">
        <w:rPr>
          <w:rFonts w:cstheme="minorHAnsi"/>
          <w:sz w:val="20"/>
          <w:szCs w:val="20"/>
        </w:rPr>
        <w:t>for the State fiscal year 202</w:t>
      </w:r>
      <w:r w:rsidR="00622FE1">
        <w:rPr>
          <w:rFonts w:cstheme="minorHAnsi"/>
          <w:sz w:val="20"/>
          <w:szCs w:val="20"/>
        </w:rPr>
        <w:t>6</w:t>
      </w:r>
      <w:r w:rsidR="00360FD2" w:rsidRPr="00360FD2">
        <w:rPr>
          <w:rFonts w:cstheme="minorHAnsi"/>
          <w:sz w:val="20"/>
          <w:szCs w:val="20"/>
        </w:rPr>
        <w:t>-202</w:t>
      </w:r>
      <w:r w:rsidR="00622FE1">
        <w:rPr>
          <w:rFonts w:cstheme="minorHAnsi"/>
          <w:sz w:val="20"/>
          <w:szCs w:val="20"/>
        </w:rPr>
        <w:t>7</w:t>
      </w:r>
      <w:r w:rsidR="00360FD2" w:rsidRPr="00360FD2">
        <w:rPr>
          <w:rFonts w:cstheme="minorHAnsi"/>
          <w:sz w:val="20"/>
          <w:szCs w:val="20"/>
        </w:rPr>
        <w:t xml:space="preserve"> beginning on or after July 1, 202</w:t>
      </w:r>
      <w:r w:rsidR="00622FE1">
        <w:rPr>
          <w:rFonts w:cstheme="minorHAnsi"/>
          <w:sz w:val="20"/>
          <w:szCs w:val="20"/>
        </w:rPr>
        <w:t>6</w:t>
      </w:r>
      <w:r w:rsidR="00360FD2" w:rsidRPr="00360FD2">
        <w:rPr>
          <w:rFonts w:cstheme="minorHAnsi"/>
          <w:sz w:val="20"/>
          <w:szCs w:val="20"/>
        </w:rPr>
        <w:t>. Each applicant can apply for up to $75,000.00. The</w:t>
      </w:r>
      <w:r>
        <w:rPr>
          <w:rFonts w:cstheme="minorHAnsi"/>
          <w:sz w:val="20"/>
          <w:szCs w:val="20"/>
        </w:rPr>
        <w:t xml:space="preserve"> </w:t>
      </w:r>
      <w:r w:rsidR="00360FD2" w:rsidRPr="00360FD2">
        <w:rPr>
          <w:rFonts w:cstheme="minorHAnsi"/>
          <w:sz w:val="20"/>
          <w:szCs w:val="20"/>
        </w:rPr>
        <w:t xml:space="preserve">use of these funds in this county requires a local match </w:t>
      </w:r>
      <w:r w:rsidRPr="00360FD2">
        <w:rPr>
          <w:rFonts w:cstheme="minorHAnsi"/>
          <w:sz w:val="20"/>
          <w:szCs w:val="20"/>
        </w:rPr>
        <w:t>of</w:t>
      </w:r>
      <w:r w:rsidR="00360FD2" w:rsidRPr="00360FD2">
        <w:rPr>
          <w:rFonts w:cstheme="minorHAnsi"/>
          <w:sz w:val="20"/>
          <w:szCs w:val="20"/>
        </w:rPr>
        <w:t xml:space="preserve"> the amount indicated above.</w:t>
      </w:r>
      <w:r w:rsidR="00E8715B" w:rsidRPr="0041065E">
        <w:rPr>
          <w:rFonts w:cstheme="minorHAnsi"/>
          <w:sz w:val="20"/>
          <w:szCs w:val="20"/>
        </w:rPr>
        <w:t xml:space="preserve"> </w:t>
      </w:r>
    </w:p>
    <w:p w14:paraId="2AD1E38B" w14:textId="77777777" w:rsidR="006E4EAB" w:rsidRPr="0041065E" w:rsidRDefault="006E4EAB" w:rsidP="00360FD2">
      <w:pPr>
        <w:spacing w:after="0" w:line="240" w:lineRule="auto"/>
        <w:rPr>
          <w:rFonts w:cstheme="minorHAnsi"/>
          <w:sz w:val="20"/>
          <w:szCs w:val="20"/>
        </w:rPr>
      </w:pPr>
    </w:p>
    <w:tbl>
      <w:tblPr>
        <w:tblStyle w:val="TableGrid"/>
        <w:tblW w:w="10528" w:type="dxa"/>
        <w:tblLook w:val="04A0" w:firstRow="1" w:lastRow="0" w:firstColumn="1" w:lastColumn="0" w:noHBand="0" w:noVBand="1"/>
      </w:tblPr>
      <w:tblGrid>
        <w:gridCol w:w="10528"/>
      </w:tblGrid>
      <w:tr w:rsidR="000152D0" w14:paraId="765B4DCF" w14:textId="77777777" w:rsidTr="00C82BAD">
        <w:trPr>
          <w:trHeight w:val="276"/>
        </w:trPr>
        <w:tc>
          <w:tcPr>
            <w:tcW w:w="10528" w:type="dxa"/>
          </w:tcPr>
          <w:p w14:paraId="0C8C1DAE" w14:textId="7F2D8C81" w:rsidR="003F7F6F" w:rsidRDefault="005832F6" w:rsidP="00956F98">
            <w:pPr>
              <w:ind w:left="720"/>
            </w:pPr>
            <w:r w:rsidRPr="005832F6">
              <w:t xml:space="preserve"> </w:t>
            </w:r>
          </w:p>
        </w:tc>
      </w:tr>
      <w:tr w:rsidR="00C201FC" w14:paraId="2498DA90" w14:textId="77777777" w:rsidTr="00C82BAD">
        <w:trPr>
          <w:trHeight w:val="506"/>
        </w:trPr>
        <w:tc>
          <w:tcPr>
            <w:tcW w:w="10528" w:type="dxa"/>
          </w:tcPr>
          <w:p w14:paraId="5342EFA2" w14:textId="7F24F206" w:rsidR="00C201FC" w:rsidRDefault="006D4BFF" w:rsidP="00906D1E">
            <w:r w:rsidRPr="005832F6">
              <w:rPr>
                <w:b/>
                <w:bCs/>
              </w:rPr>
              <w:t xml:space="preserve">Proposed programs or services should target the following </w:t>
            </w:r>
            <w:r w:rsidR="005832F6" w:rsidRPr="005832F6">
              <w:rPr>
                <w:b/>
                <w:bCs/>
              </w:rPr>
              <w:t>factors</w:t>
            </w:r>
            <w:r w:rsidR="005832F6">
              <w:t xml:space="preserve">:  </w:t>
            </w:r>
          </w:p>
          <w:p w14:paraId="3C65B335" w14:textId="3443A474" w:rsidR="00906D1E" w:rsidRPr="007B039B" w:rsidRDefault="005832F6" w:rsidP="00906D1E">
            <w:pPr>
              <w:rPr>
                <w:sz w:val="20"/>
                <w:szCs w:val="20"/>
              </w:rPr>
            </w:pPr>
            <w:r w:rsidRPr="007B039B">
              <w:rPr>
                <w:sz w:val="20"/>
                <w:szCs w:val="20"/>
              </w:rPr>
              <w:t>Opioid and/or substance use disorder; addiction treatment and recovery support; drug intervention</w:t>
            </w:r>
          </w:p>
        </w:tc>
      </w:tr>
      <w:tr w:rsidR="00C201FC" w14:paraId="799E8CFC" w14:textId="77777777" w:rsidTr="00C82BAD">
        <w:trPr>
          <w:trHeight w:val="276"/>
        </w:trPr>
        <w:tc>
          <w:tcPr>
            <w:tcW w:w="10528" w:type="dxa"/>
          </w:tcPr>
          <w:p w14:paraId="44C63CA3" w14:textId="755C2D9E" w:rsidR="00F5121B" w:rsidRPr="00297D36" w:rsidRDefault="00F5121B" w:rsidP="00F5121B">
            <w:pPr>
              <w:pStyle w:val="Default"/>
              <w:jc w:val="center"/>
              <w:rPr>
                <w:b/>
                <w:bCs/>
                <w:sz w:val="20"/>
                <w:szCs w:val="20"/>
              </w:rPr>
            </w:pPr>
            <w:r w:rsidRPr="00297D36">
              <w:rPr>
                <w:b/>
                <w:bCs/>
                <w:sz w:val="20"/>
                <w:szCs w:val="20"/>
              </w:rPr>
              <w:t>EXHIBIT A TO NC MOA:</w:t>
            </w:r>
          </w:p>
          <w:p w14:paraId="04110E7D" w14:textId="6C4EEFAC" w:rsidR="00F5121B" w:rsidRPr="00297D36" w:rsidRDefault="00F5121B" w:rsidP="00F5121B">
            <w:pPr>
              <w:pStyle w:val="Default"/>
              <w:jc w:val="center"/>
              <w:rPr>
                <w:b/>
                <w:bCs/>
                <w:sz w:val="20"/>
                <w:szCs w:val="20"/>
              </w:rPr>
            </w:pPr>
            <w:r w:rsidRPr="00297D36">
              <w:rPr>
                <w:b/>
                <w:bCs/>
                <w:sz w:val="20"/>
                <w:szCs w:val="20"/>
              </w:rPr>
              <w:t>HIGH-IMPACT OPIOID ABATEMENT STRATEGIES (“OPTION A” List)</w:t>
            </w:r>
          </w:p>
          <w:p w14:paraId="0195CB4F" w14:textId="361C8E13" w:rsidR="0045140F" w:rsidRPr="00894A85" w:rsidRDefault="0045140F" w:rsidP="0045140F">
            <w:pPr>
              <w:pStyle w:val="Default"/>
              <w:rPr>
                <w:sz w:val="20"/>
                <w:szCs w:val="20"/>
              </w:rPr>
            </w:pPr>
            <w:r w:rsidRPr="00894A85">
              <w:rPr>
                <w:sz w:val="20"/>
                <w:szCs w:val="20"/>
              </w:rPr>
              <w:t xml:space="preserve">In keeping with the National Settlement Agreement, opioid settlement funds may support programs or services listed below that serve </w:t>
            </w:r>
            <w:proofErr w:type="gramStart"/>
            <w:r w:rsidRPr="00894A85">
              <w:rPr>
                <w:sz w:val="20"/>
                <w:szCs w:val="20"/>
              </w:rPr>
              <w:t>persons</w:t>
            </w:r>
            <w:proofErr w:type="gramEnd"/>
            <w:r w:rsidRPr="00894A85">
              <w:rPr>
                <w:sz w:val="20"/>
                <w:szCs w:val="20"/>
              </w:rPr>
              <w:t xml:space="preserve"> with Opioid Use Disorder (OUD) or any co-occurring </w:t>
            </w:r>
            <w:proofErr w:type="gramStart"/>
            <w:r w:rsidR="003D480E">
              <w:rPr>
                <w:sz w:val="20"/>
                <w:szCs w:val="20"/>
              </w:rPr>
              <w:t>S</w:t>
            </w:r>
            <w:r w:rsidR="006E4EAB" w:rsidRPr="00894A85">
              <w:rPr>
                <w:sz w:val="20"/>
                <w:szCs w:val="20"/>
              </w:rPr>
              <w:t xml:space="preserve">ubstance </w:t>
            </w:r>
            <w:r w:rsidR="003D480E">
              <w:rPr>
                <w:sz w:val="20"/>
                <w:szCs w:val="20"/>
              </w:rPr>
              <w:t>U</w:t>
            </w:r>
            <w:r w:rsidR="006E4EAB" w:rsidRPr="00894A85">
              <w:rPr>
                <w:sz w:val="20"/>
                <w:szCs w:val="20"/>
              </w:rPr>
              <w:t xml:space="preserve">se </w:t>
            </w:r>
            <w:r w:rsidR="003D480E">
              <w:rPr>
                <w:sz w:val="20"/>
                <w:szCs w:val="20"/>
              </w:rPr>
              <w:t>D</w:t>
            </w:r>
            <w:r w:rsidR="006E4EAB" w:rsidRPr="00894A85">
              <w:rPr>
                <w:sz w:val="20"/>
                <w:szCs w:val="20"/>
              </w:rPr>
              <w:t>isorder</w:t>
            </w:r>
            <w:proofErr w:type="gramEnd"/>
            <w:r w:rsidRPr="00894A85">
              <w:rPr>
                <w:sz w:val="20"/>
                <w:szCs w:val="20"/>
              </w:rPr>
              <w:t xml:space="preserve"> (SUD) or mental health condition. </w:t>
            </w:r>
          </w:p>
          <w:p w14:paraId="557FCEEC" w14:textId="77777777" w:rsidR="00297D36" w:rsidRPr="00297D36" w:rsidRDefault="00297D36" w:rsidP="0045140F">
            <w:pPr>
              <w:rPr>
                <w:i/>
                <w:iCs/>
                <w:sz w:val="20"/>
                <w:szCs w:val="20"/>
              </w:rPr>
            </w:pPr>
          </w:p>
          <w:p w14:paraId="40BE33BE" w14:textId="5879D8D2" w:rsidR="00A403F8" w:rsidRPr="00297D36" w:rsidRDefault="0045140F" w:rsidP="0045140F">
            <w:pPr>
              <w:rPr>
                <w:i/>
                <w:iCs/>
                <w:sz w:val="20"/>
                <w:szCs w:val="20"/>
              </w:rPr>
            </w:pPr>
            <w:r w:rsidRPr="00297D36">
              <w:rPr>
                <w:i/>
                <w:iCs/>
                <w:sz w:val="20"/>
                <w:szCs w:val="20"/>
              </w:rPr>
              <w:t>As used in this list, the words “fund” and “support” are used interchangeably and mean to create, expand, or sustain a program, service, or activity</w:t>
            </w:r>
            <w:r w:rsidR="00385611" w:rsidRPr="00297D36">
              <w:rPr>
                <w:i/>
                <w:iCs/>
                <w:sz w:val="20"/>
                <w:szCs w:val="20"/>
              </w:rPr>
              <w:t>.</w:t>
            </w:r>
          </w:p>
          <w:p w14:paraId="2FC37CFC" w14:textId="09DED60C" w:rsidR="003F7F6F" w:rsidRDefault="003F7F6F" w:rsidP="0045140F"/>
        </w:tc>
      </w:tr>
      <w:tr w:rsidR="00C201FC" w14:paraId="050AFE91" w14:textId="77777777" w:rsidTr="00C82BAD">
        <w:trPr>
          <w:trHeight w:val="4746"/>
        </w:trPr>
        <w:tc>
          <w:tcPr>
            <w:tcW w:w="10528" w:type="dxa"/>
          </w:tcPr>
          <w:p w14:paraId="41EECECC" w14:textId="77777777" w:rsidR="00B00F21" w:rsidRPr="00B00F21" w:rsidRDefault="00B00F21" w:rsidP="00B00F21">
            <w:pPr>
              <w:rPr>
                <w:sz w:val="20"/>
                <w:szCs w:val="20"/>
              </w:rPr>
            </w:pPr>
            <w:r w:rsidRPr="00E60F32">
              <w:rPr>
                <w:b/>
                <w:bCs/>
                <w:sz w:val="20"/>
                <w:szCs w:val="20"/>
              </w:rPr>
              <w:t>1</w:t>
            </w:r>
            <w:r w:rsidRPr="00F0780E">
              <w:rPr>
                <w:b/>
                <w:bCs/>
                <w:sz w:val="20"/>
                <w:szCs w:val="20"/>
              </w:rPr>
              <w:t xml:space="preserve">. </w:t>
            </w:r>
            <w:r w:rsidRPr="00E60F32">
              <w:rPr>
                <w:b/>
                <w:bCs/>
                <w:sz w:val="20"/>
                <w:szCs w:val="20"/>
                <w:u w:val="single"/>
              </w:rPr>
              <w:t>Collaborative strategic planning</w:t>
            </w:r>
            <w:r w:rsidRPr="00B00F21">
              <w:rPr>
                <w:sz w:val="20"/>
                <w:szCs w:val="20"/>
              </w:rPr>
              <w:t>. Support collaborative strategic planning to address opioid misuse, addiction, overdose, or related issues, including staff support, facilitation services, or any activity or combination of activities listed in Exhibit C to the MOA (collaborative strategic planning).</w:t>
            </w:r>
          </w:p>
          <w:p w14:paraId="0180361D" w14:textId="1254780E" w:rsidR="00B00F21" w:rsidRPr="00B00F21" w:rsidRDefault="00B00F21" w:rsidP="00B00F21">
            <w:pPr>
              <w:rPr>
                <w:sz w:val="20"/>
                <w:szCs w:val="20"/>
              </w:rPr>
            </w:pPr>
            <w:r w:rsidRPr="00F0780E">
              <w:rPr>
                <w:b/>
                <w:bCs/>
                <w:sz w:val="20"/>
                <w:szCs w:val="20"/>
              </w:rPr>
              <w:t>2.</w:t>
            </w:r>
            <w:r w:rsidRPr="00E60F32">
              <w:rPr>
                <w:b/>
                <w:bCs/>
                <w:sz w:val="20"/>
                <w:szCs w:val="20"/>
                <w:u w:val="single"/>
              </w:rPr>
              <w:t xml:space="preserve"> Evidence-based addiction treatment</w:t>
            </w:r>
            <w:r w:rsidRPr="00B00F21">
              <w:rPr>
                <w:sz w:val="20"/>
                <w:szCs w:val="20"/>
              </w:rPr>
              <w:t xml:space="preserve">. Support evidence-based addiction treatment consistent with the American Society of Addiction Medicine’s national practice guidelines for the treatment of opioid use disorder – including Medication-Assisted Treatment (MAT) with any medication approved for this purpose by the U.S. Food and Drug Administration – through Opioid Treatment Programs, qualified providers of Office-Based Opioid Treatment, Federally Qualified Health Centers, </w:t>
            </w:r>
            <w:r w:rsidR="000E43A8">
              <w:rPr>
                <w:sz w:val="20"/>
                <w:szCs w:val="20"/>
              </w:rPr>
              <w:t xml:space="preserve">the </w:t>
            </w:r>
            <w:r w:rsidRPr="00B00F21">
              <w:rPr>
                <w:sz w:val="20"/>
                <w:szCs w:val="20"/>
              </w:rPr>
              <w:t xml:space="preserve">treatment offered in conjunction with justice system programs, or other community-based programs offering evidence-based addiction treatment. This may include capital </w:t>
            </w:r>
            <w:r w:rsidR="006E4EAB" w:rsidRPr="00B00F21">
              <w:rPr>
                <w:sz w:val="20"/>
                <w:szCs w:val="20"/>
              </w:rPr>
              <w:t>expenditure</w:t>
            </w:r>
            <w:r w:rsidRPr="00B00F21">
              <w:rPr>
                <w:sz w:val="20"/>
                <w:szCs w:val="20"/>
              </w:rPr>
              <w:t xml:space="preserve"> </w:t>
            </w:r>
            <w:r w:rsidR="00C60E63" w:rsidRPr="00B00F21">
              <w:rPr>
                <w:sz w:val="20"/>
                <w:szCs w:val="20"/>
              </w:rPr>
              <w:t>on</w:t>
            </w:r>
            <w:r w:rsidRPr="00B00F21">
              <w:rPr>
                <w:sz w:val="20"/>
                <w:szCs w:val="20"/>
              </w:rPr>
              <w:t xml:space="preserve"> facilities that offer evidence-based treatment for OUD. (If only a portion of a facility offers such treatment, then only that portion qualifies for funding, on a </w:t>
            </w:r>
            <w:r w:rsidR="000E43A8">
              <w:rPr>
                <w:sz w:val="20"/>
                <w:szCs w:val="20"/>
              </w:rPr>
              <w:t>pro-rata</w:t>
            </w:r>
            <w:r w:rsidRPr="00B00F21">
              <w:rPr>
                <w:sz w:val="20"/>
                <w:szCs w:val="20"/>
              </w:rPr>
              <w:t xml:space="preserve"> basis.)</w:t>
            </w:r>
          </w:p>
          <w:p w14:paraId="2EA8AD62" w14:textId="77777777" w:rsidR="00B00F21" w:rsidRPr="00B00F21" w:rsidRDefault="00B00F21" w:rsidP="00B00F21">
            <w:pPr>
              <w:rPr>
                <w:sz w:val="20"/>
                <w:szCs w:val="20"/>
              </w:rPr>
            </w:pPr>
            <w:r w:rsidRPr="00F0780E">
              <w:rPr>
                <w:b/>
                <w:bCs/>
                <w:sz w:val="20"/>
                <w:szCs w:val="20"/>
              </w:rPr>
              <w:t>3.</w:t>
            </w:r>
            <w:r w:rsidRPr="00E60F32">
              <w:rPr>
                <w:b/>
                <w:bCs/>
                <w:sz w:val="20"/>
                <w:szCs w:val="20"/>
                <w:u w:val="single"/>
              </w:rPr>
              <w:t xml:space="preserve"> Recovery support services.</w:t>
            </w:r>
            <w:r w:rsidRPr="00B00F21">
              <w:rPr>
                <w:sz w:val="20"/>
                <w:szCs w:val="20"/>
              </w:rPr>
              <w:t xml:space="preserve"> Fund evidence-based recovery support services, including peer support specialists or care navigators based in local health departments, social service offices, detention facilities, community-based organizations, or other settings that support people in treatment or recovery, or people who use drugs, in accessing addiction treatment, recovery support, harm reduction services, primary healthcare, or other services or supports they need to improve their health or well-being.</w:t>
            </w:r>
          </w:p>
          <w:p w14:paraId="181060F2" w14:textId="31036311" w:rsidR="00B00F21" w:rsidRPr="00B00F21" w:rsidRDefault="00B00F21" w:rsidP="00B00F21">
            <w:pPr>
              <w:rPr>
                <w:sz w:val="20"/>
                <w:szCs w:val="20"/>
              </w:rPr>
            </w:pPr>
            <w:r w:rsidRPr="00F0780E">
              <w:rPr>
                <w:b/>
                <w:bCs/>
                <w:sz w:val="20"/>
                <w:szCs w:val="20"/>
              </w:rPr>
              <w:t>4.</w:t>
            </w:r>
            <w:r w:rsidRPr="00E60F32">
              <w:rPr>
                <w:b/>
                <w:bCs/>
                <w:sz w:val="20"/>
                <w:szCs w:val="20"/>
                <w:u w:val="single"/>
              </w:rPr>
              <w:t xml:space="preserve"> Recovery housing support.</w:t>
            </w:r>
            <w:r w:rsidRPr="00B00F21">
              <w:rPr>
                <w:sz w:val="20"/>
                <w:szCs w:val="20"/>
              </w:rPr>
              <w:t xml:space="preserve"> Fund programs offering recovery housing support to people in treatment or recovery, or people who use drugs, such as assistance with rent, move-in deposits, or utilities; or fund recovery housing programs that provide housing to individuals receiving Medication-Assisted Treatment for </w:t>
            </w:r>
            <w:r w:rsidR="003D480E">
              <w:rPr>
                <w:sz w:val="20"/>
                <w:szCs w:val="20"/>
              </w:rPr>
              <w:t>O</w:t>
            </w:r>
            <w:r w:rsidRPr="00B00F21">
              <w:rPr>
                <w:sz w:val="20"/>
                <w:szCs w:val="20"/>
              </w:rPr>
              <w:t xml:space="preserve">pioid </w:t>
            </w:r>
            <w:r w:rsidR="003D480E">
              <w:rPr>
                <w:sz w:val="20"/>
                <w:szCs w:val="20"/>
              </w:rPr>
              <w:t>Us</w:t>
            </w:r>
            <w:r w:rsidRPr="00B00F21">
              <w:rPr>
                <w:sz w:val="20"/>
                <w:szCs w:val="20"/>
              </w:rPr>
              <w:t xml:space="preserve">e </w:t>
            </w:r>
            <w:r w:rsidR="003D480E">
              <w:rPr>
                <w:sz w:val="20"/>
                <w:szCs w:val="20"/>
              </w:rPr>
              <w:t>Di</w:t>
            </w:r>
            <w:r w:rsidRPr="00B00F21">
              <w:rPr>
                <w:sz w:val="20"/>
                <w:szCs w:val="20"/>
              </w:rPr>
              <w:t>sorder.</w:t>
            </w:r>
          </w:p>
          <w:p w14:paraId="5231A091" w14:textId="77777777" w:rsidR="00E5356C" w:rsidRDefault="00B00F21" w:rsidP="00B00F21">
            <w:pPr>
              <w:rPr>
                <w:sz w:val="20"/>
                <w:szCs w:val="20"/>
              </w:rPr>
            </w:pPr>
            <w:r w:rsidRPr="00F0780E">
              <w:rPr>
                <w:b/>
                <w:bCs/>
                <w:sz w:val="20"/>
                <w:szCs w:val="20"/>
              </w:rPr>
              <w:t>5.</w:t>
            </w:r>
            <w:r w:rsidRPr="00E60F32">
              <w:rPr>
                <w:b/>
                <w:bCs/>
                <w:sz w:val="20"/>
                <w:szCs w:val="20"/>
                <w:u w:val="single"/>
              </w:rPr>
              <w:t xml:space="preserve"> Employment-related services.</w:t>
            </w:r>
            <w:r w:rsidRPr="00B00F21">
              <w:rPr>
                <w:sz w:val="20"/>
                <w:szCs w:val="20"/>
              </w:rPr>
              <w:t xml:space="preserve"> Fund programs offering employment support services to people in treatment or recovery, or people who use drugs, such as job training, job skills, job placement, interview coaching, resume review, professional attire, </w:t>
            </w:r>
          </w:p>
          <w:p w14:paraId="4763E8CF" w14:textId="096DBE7E" w:rsidR="00B00F21" w:rsidRPr="00B00F21" w:rsidRDefault="00B00F21" w:rsidP="00B00F21">
            <w:pPr>
              <w:rPr>
                <w:sz w:val="20"/>
                <w:szCs w:val="20"/>
              </w:rPr>
            </w:pPr>
            <w:r w:rsidRPr="00B00F21">
              <w:rPr>
                <w:sz w:val="20"/>
                <w:szCs w:val="20"/>
              </w:rPr>
              <w:t>relevant courses at community colleges or vocational schools, transportation services or transportation vouchers to facilitate any of these activities, or similar services or supports.</w:t>
            </w:r>
          </w:p>
          <w:p w14:paraId="67CCAA01" w14:textId="3C12AC26" w:rsidR="00B00F21" w:rsidRPr="00B00F21" w:rsidRDefault="00B00F21" w:rsidP="00B00F21">
            <w:pPr>
              <w:rPr>
                <w:sz w:val="20"/>
                <w:szCs w:val="20"/>
              </w:rPr>
            </w:pPr>
            <w:r w:rsidRPr="00F0780E">
              <w:rPr>
                <w:b/>
                <w:bCs/>
                <w:sz w:val="20"/>
                <w:szCs w:val="20"/>
              </w:rPr>
              <w:t>6.</w:t>
            </w:r>
            <w:r w:rsidRPr="00E60F32">
              <w:rPr>
                <w:b/>
                <w:bCs/>
                <w:sz w:val="20"/>
                <w:szCs w:val="20"/>
                <w:u w:val="single"/>
              </w:rPr>
              <w:t xml:space="preserve"> Early intervention.</w:t>
            </w:r>
            <w:r w:rsidRPr="00B00F21">
              <w:rPr>
                <w:sz w:val="20"/>
                <w:szCs w:val="20"/>
              </w:rPr>
              <w:t xml:space="preserve"> Fund programs, services, or training to encourage early identification and intervention for children or adolescents who may be struggling with problematic use of drugs or mental health conditions, including Youth Mental Health First Aid, peer-</w:t>
            </w:r>
            <w:r w:rsidR="000E43A8" w:rsidRPr="00B00F21">
              <w:rPr>
                <w:sz w:val="20"/>
                <w:szCs w:val="20"/>
              </w:rPr>
              <w:t>based</w:t>
            </w:r>
            <w:r w:rsidR="000E43A8">
              <w:rPr>
                <w:sz w:val="20"/>
                <w:szCs w:val="20"/>
              </w:rPr>
              <w:t xml:space="preserve"> </w:t>
            </w:r>
            <w:r w:rsidRPr="00B00F21">
              <w:rPr>
                <w:sz w:val="20"/>
                <w:szCs w:val="20"/>
              </w:rPr>
              <w:t xml:space="preserve">programs, or similar approaches. Training programs may target parents, family members, caregivers, </w:t>
            </w:r>
            <w:r w:rsidRPr="00B00F21">
              <w:rPr>
                <w:sz w:val="20"/>
                <w:szCs w:val="20"/>
              </w:rPr>
              <w:lastRenderedPageBreak/>
              <w:t>teachers, school staff, peers, neighbors, health or human services professionals, or others in contact with children or adolescents.</w:t>
            </w:r>
          </w:p>
          <w:p w14:paraId="31A2D7A2" w14:textId="77777777" w:rsidR="00B00F21" w:rsidRPr="00B00F21" w:rsidRDefault="00B00F21" w:rsidP="00B00F21">
            <w:pPr>
              <w:rPr>
                <w:sz w:val="20"/>
                <w:szCs w:val="20"/>
              </w:rPr>
            </w:pPr>
            <w:r w:rsidRPr="00F0780E">
              <w:rPr>
                <w:b/>
                <w:bCs/>
                <w:sz w:val="20"/>
                <w:szCs w:val="20"/>
              </w:rPr>
              <w:t>7.</w:t>
            </w:r>
            <w:r w:rsidRPr="00E60F32">
              <w:rPr>
                <w:b/>
                <w:bCs/>
                <w:sz w:val="20"/>
                <w:szCs w:val="20"/>
                <w:u w:val="single"/>
              </w:rPr>
              <w:t xml:space="preserve"> Naloxone distribution.</w:t>
            </w:r>
            <w:r w:rsidRPr="00B00F21">
              <w:rPr>
                <w:sz w:val="20"/>
                <w:szCs w:val="20"/>
              </w:rPr>
              <w:t xml:space="preserve"> Support programs or organizations that distribute naloxone to persons at risk of overdose or their social networks, such as Syringe Service Programs, post-overdose response teams, programs that provide naloxone to persons upon release from jail or prison, emergency medical service providers or hospital emergency departments that provide naloxone to persons at risk of overdose, or community-based organizations that provide services to people who use drugs. Programs or organizations involved in community distribution of naloxone may, in addition, provide naloxone to first responders.</w:t>
            </w:r>
          </w:p>
          <w:p w14:paraId="4F373193" w14:textId="77777777" w:rsidR="00B00F21" w:rsidRPr="00B00F21" w:rsidRDefault="00B00F21" w:rsidP="00B00F21">
            <w:pPr>
              <w:rPr>
                <w:sz w:val="20"/>
                <w:szCs w:val="20"/>
              </w:rPr>
            </w:pPr>
            <w:r w:rsidRPr="00F0780E">
              <w:rPr>
                <w:b/>
                <w:bCs/>
                <w:sz w:val="20"/>
                <w:szCs w:val="20"/>
              </w:rPr>
              <w:t>8.</w:t>
            </w:r>
            <w:r w:rsidRPr="00E60F32">
              <w:rPr>
                <w:b/>
                <w:bCs/>
                <w:sz w:val="20"/>
                <w:szCs w:val="20"/>
                <w:u w:val="single"/>
              </w:rPr>
              <w:t xml:space="preserve"> Post-overdose response team.</w:t>
            </w:r>
            <w:r w:rsidRPr="00B00F21">
              <w:rPr>
                <w:sz w:val="20"/>
                <w:szCs w:val="20"/>
              </w:rPr>
              <w:t xml:space="preserve"> Support post-overdose response teams that connect persons who have experienced non-fatal drug overdoses to addiction treatment, recovery support, harm reduction services, primary healthcare, or other services or supports they need to improve their health or well-being.</w:t>
            </w:r>
          </w:p>
          <w:p w14:paraId="2631409C" w14:textId="1BC12136" w:rsidR="00B00F21" w:rsidRPr="00B00F21" w:rsidRDefault="00DF4D96" w:rsidP="00B00F21">
            <w:pPr>
              <w:rPr>
                <w:sz w:val="20"/>
                <w:szCs w:val="20"/>
              </w:rPr>
            </w:pPr>
            <w:r w:rsidRPr="00F0780E">
              <w:rPr>
                <w:b/>
                <w:bCs/>
                <w:sz w:val="20"/>
                <w:szCs w:val="20"/>
              </w:rPr>
              <w:t>9</w:t>
            </w:r>
            <w:r w:rsidR="00B00F21" w:rsidRPr="00F0780E">
              <w:rPr>
                <w:b/>
                <w:bCs/>
                <w:sz w:val="20"/>
                <w:szCs w:val="20"/>
              </w:rPr>
              <w:t>.</w:t>
            </w:r>
            <w:r w:rsidR="00B00F21" w:rsidRPr="00DF4D96">
              <w:rPr>
                <w:b/>
                <w:bCs/>
                <w:sz w:val="20"/>
                <w:szCs w:val="20"/>
                <w:u w:val="single"/>
              </w:rPr>
              <w:t xml:space="preserve"> Criminal justice diversion programs.</w:t>
            </w:r>
            <w:r w:rsidR="00B00F21" w:rsidRPr="00B00F21">
              <w:rPr>
                <w:sz w:val="20"/>
                <w:szCs w:val="20"/>
              </w:rPr>
              <w:t xml:space="preserve"> Support pre-arrest or post-arrest diversion programs, or pre-trial service programs, that connect individuals involved or at risk of becoming involved in the criminal justice system to addiction treatment, recovery support, harm reduction services, primary healthcare, prevention, or other services or supports they need, or that provide any of these services or supports.</w:t>
            </w:r>
          </w:p>
          <w:p w14:paraId="4A8862AF" w14:textId="07B74746" w:rsidR="00B00F21" w:rsidRPr="00B00F21" w:rsidRDefault="00B00F21" w:rsidP="00B00F21">
            <w:pPr>
              <w:rPr>
                <w:sz w:val="20"/>
                <w:szCs w:val="20"/>
              </w:rPr>
            </w:pPr>
            <w:r w:rsidRPr="00F0780E">
              <w:rPr>
                <w:b/>
                <w:bCs/>
                <w:sz w:val="20"/>
                <w:szCs w:val="20"/>
              </w:rPr>
              <w:t>1</w:t>
            </w:r>
            <w:r w:rsidR="00DF4D96" w:rsidRPr="00F0780E">
              <w:rPr>
                <w:b/>
                <w:bCs/>
                <w:sz w:val="20"/>
                <w:szCs w:val="20"/>
              </w:rPr>
              <w:t>0</w:t>
            </w:r>
            <w:r w:rsidRPr="00F0780E">
              <w:rPr>
                <w:b/>
                <w:bCs/>
                <w:sz w:val="20"/>
                <w:szCs w:val="20"/>
              </w:rPr>
              <w:t>.</w:t>
            </w:r>
            <w:r w:rsidRPr="00DF4D96">
              <w:rPr>
                <w:b/>
                <w:bCs/>
                <w:sz w:val="20"/>
                <w:szCs w:val="20"/>
                <w:u w:val="single"/>
              </w:rPr>
              <w:t xml:space="preserve"> Addiction treatment for incarcerated </w:t>
            </w:r>
            <w:proofErr w:type="gramStart"/>
            <w:r w:rsidRPr="00DF4D96">
              <w:rPr>
                <w:b/>
                <w:bCs/>
                <w:sz w:val="20"/>
                <w:szCs w:val="20"/>
                <w:u w:val="single"/>
              </w:rPr>
              <w:t>persons</w:t>
            </w:r>
            <w:proofErr w:type="gramEnd"/>
            <w:r w:rsidRPr="00DF4D96">
              <w:rPr>
                <w:b/>
                <w:bCs/>
                <w:sz w:val="20"/>
                <w:szCs w:val="20"/>
                <w:u w:val="single"/>
              </w:rPr>
              <w:t>.</w:t>
            </w:r>
            <w:r w:rsidRPr="00B00F21">
              <w:rPr>
                <w:sz w:val="20"/>
                <w:szCs w:val="20"/>
              </w:rPr>
              <w:t xml:space="preserve"> Support evidence-based addiction treatment, including Medication-Assisted Treatment with at least one FDA-approved opioid agonist, to persons who are incarcerated in jail or prison.</w:t>
            </w:r>
          </w:p>
          <w:p w14:paraId="093D058F" w14:textId="59A5D622" w:rsidR="00B6161D" w:rsidRPr="00EC1126" w:rsidRDefault="00B00F21" w:rsidP="000F01EA">
            <w:pPr>
              <w:rPr>
                <w:sz w:val="20"/>
                <w:szCs w:val="20"/>
              </w:rPr>
            </w:pPr>
            <w:r w:rsidRPr="00F0780E">
              <w:rPr>
                <w:b/>
                <w:bCs/>
                <w:sz w:val="20"/>
                <w:szCs w:val="20"/>
              </w:rPr>
              <w:t>1</w:t>
            </w:r>
            <w:r w:rsidR="00564130" w:rsidRPr="00F0780E">
              <w:rPr>
                <w:b/>
                <w:bCs/>
                <w:sz w:val="20"/>
                <w:szCs w:val="20"/>
              </w:rPr>
              <w:t>1</w:t>
            </w:r>
            <w:r w:rsidRPr="00F0780E">
              <w:rPr>
                <w:b/>
                <w:bCs/>
                <w:sz w:val="20"/>
                <w:szCs w:val="20"/>
              </w:rPr>
              <w:t>.</w:t>
            </w:r>
            <w:r w:rsidRPr="00DF4D96">
              <w:rPr>
                <w:b/>
                <w:bCs/>
                <w:sz w:val="20"/>
                <w:szCs w:val="20"/>
                <w:u w:val="single"/>
              </w:rPr>
              <w:t xml:space="preserve"> Reentry Programs.</w:t>
            </w:r>
            <w:r w:rsidRPr="00B00F21">
              <w:rPr>
                <w:sz w:val="20"/>
                <w:szCs w:val="20"/>
              </w:rPr>
              <w:t xml:space="preserve"> Support programs that connect incarcerated persons to addiction treatment, recovery support, harm reduction services, primary healthcare, or other services or supports they need upon release from jail or prison, or that provide any of these services or supports.</w:t>
            </w:r>
          </w:p>
        </w:tc>
      </w:tr>
      <w:tr w:rsidR="00C201FC" w14:paraId="13B65E77" w14:textId="77777777" w:rsidTr="00C82BAD">
        <w:trPr>
          <w:trHeight w:val="1735"/>
        </w:trPr>
        <w:tc>
          <w:tcPr>
            <w:tcW w:w="10528" w:type="dxa"/>
          </w:tcPr>
          <w:p w14:paraId="19391CA3" w14:textId="77777777" w:rsidR="000F01EA" w:rsidRDefault="000F01EA" w:rsidP="006F1C14">
            <w:pPr>
              <w:shd w:val="clear" w:color="auto" w:fill="FFFFFF" w:themeFill="background1"/>
              <w:outlineLvl w:val="0"/>
              <w:rPr>
                <w:rFonts w:cstheme="minorHAnsi"/>
                <w:sz w:val="20"/>
                <w:szCs w:val="20"/>
                <w:shd w:val="clear" w:color="auto" w:fill="FFFFFF"/>
              </w:rPr>
            </w:pPr>
          </w:p>
          <w:p w14:paraId="30EFFA61" w14:textId="4A14C0E6" w:rsidR="00C201FC" w:rsidRPr="00D2071C" w:rsidRDefault="00BB6304" w:rsidP="006F1C14">
            <w:pPr>
              <w:shd w:val="clear" w:color="auto" w:fill="FFFFFF" w:themeFill="background1"/>
              <w:outlineLvl w:val="0"/>
              <w:rPr>
                <w:rFonts w:cstheme="minorHAnsi"/>
                <w:sz w:val="20"/>
                <w:szCs w:val="20"/>
                <w:shd w:val="clear" w:color="auto" w:fill="FFFFFF"/>
              </w:rPr>
            </w:pPr>
            <w:r w:rsidRPr="00D2071C">
              <w:rPr>
                <w:rFonts w:cstheme="minorHAnsi"/>
                <w:sz w:val="20"/>
                <w:szCs w:val="20"/>
                <w:shd w:val="clear" w:color="auto" w:fill="FFFFFF"/>
              </w:rPr>
              <w:t xml:space="preserve">Local Public and Government Agencies, </w:t>
            </w:r>
            <w:r w:rsidR="00145D6B">
              <w:rPr>
                <w:rFonts w:cstheme="minorHAnsi"/>
                <w:sz w:val="20"/>
                <w:szCs w:val="20"/>
                <w:shd w:val="clear" w:color="auto" w:fill="FFFFFF"/>
              </w:rPr>
              <w:t xml:space="preserve">local </w:t>
            </w:r>
            <w:r w:rsidR="00AE2AC1">
              <w:rPr>
                <w:rFonts w:cstheme="minorHAnsi"/>
                <w:sz w:val="20"/>
                <w:szCs w:val="20"/>
                <w:shd w:val="clear" w:color="auto" w:fill="FFFFFF"/>
              </w:rPr>
              <w:t xml:space="preserve">public/private schools, </w:t>
            </w:r>
            <w:r w:rsidRPr="00D2071C">
              <w:rPr>
                <w:rFonts w:cstheme="minorHAnsi"/>
                <w:sz w:val="20"/>
                <w:szCs w:val="20"/>
                <w:shd w:val="clear" w:color="auto" w:fill="FFFFFF"/>
              </w:rPr>
              <w:t>501</w:t>
            </w:r>
            <w:r w:rsidR="0059511A">
              <w:rPr>
                <w:rFonts w:cstheme="minorHAnsi"/>
                <w:sz w:val="20"/>
                <w:szCs w:val="20"/>
                <w:shd w:val="clear" w:color="auto" w:fill="FFFFFF"/>
              </w:rPr>
              <w:t>(c)</w:t>
            </w:r>
            <w:r w:rsidRPr="00D2071C">
              <w:rPr>
                <w:rFonts w:cstheme="minorHAnsi"/>
                <w:sz w:val="20"/>
                <w:szCs w:val="20"/>
                <w:shd w:val="clear" w:color="auto" w:fill="FFFFFF"/>
              </w:rPr>
              <w:t xml:space="preserve">3 Non-Profit Corporations/Organizations, Private </w:t>
            </w:r>
            <w:r w:rsidR="00244336" w:rsidRPr="00D2071C">
              <w:rPr>
                <w:rFonts w:cstheme="minorHAnsi"/>
                <w:sz w:val="20"/>
                <w:szCs w:val="20"/>
                <w:shd w:val="clear" w:color="auto" w:fill="FFFFFF"/>
              </w:rPr>
              <w:t>For-Profit</w:t>
            </w:r>
            <w:r w:rsidRPr="00D2071C">
              <w:rPr>
                <w:rFonts w:cstheme="minorHAnsi"/>
                <w:sz w:val="20"/>
                <w:szCs w:val="20"/>
                <w:shd w:val="clear" w:color="auto" w:fill="FFFFFF"/>
              </w:rPr>
              <w:t xml:space="preserve"> Providers/Organizations, and Local Housing Authorities are invited to submit applications to provide services addressing the above elements.  </w:t>
            </w:r>
          </w:p>
          <w:p w14:paraId="4DDE3479" w14:textId="77777777" w:rsidR="006F1C14" w:rsidRDefault="006F1C14" w:rsidP="006F1C14">
            <w:pPr>
              <w:shd w:val="clear" w:color="auto" w:fill="FFFFFF" w:themeFill="background1"/>
              <w:outlineLvl w:val="0"/>
              <w:rPr>
                <w:rFonts w:cstheme="minorHAnsi"/>
                <w:sz w:val="20"/>
                <w:szCs w:val="20"/>
                <w:shd w:val="clear" w:color="auto" w:fill="FFFFFF"/>
              </w:rPr>
            </w:pPr>
          </w:p>
          <w:p w14:paraId="177A6546" w14:textId="76920753" w:rsidR="00D2071C" w:rsidRPr="00D2071C" w:rsidRDefault="00D2071C" w:rsidP="006F1C14">
            <w:pPr>
              <w:shd w:val="clear" w:color="auto" w:fill="FFFFFF" w:themeFill="background1"/>
              <w:outlineLvl w:val="0"/>
              <w:rPr>
                <w:rFonts w:cstheme="minorHAnsi"/>
                <w:sz w:val="20"/>
                <w:szCs w:val="20"/>
                <w:shd w:val="clear" w:color="auto" w:fill="FFFFFF"/>
              </w:rPr>
            </w:pPr>
            <w:r>
              <w:rPr>
                <w:rFonts w:cstheme="minorHAnsi"/>
                <w:sz w:val="20"/>
                <w:szCs w:val="20"/>
                <w:shd w:val="clear" w:color="auto" w:fill="FFFFFF"/>
              </w:rPr>
              <w:t xml:space="preserve">                                                                                                                                                                                                                                                   </w:t>
            </w:r>
          </w:p>
          <w:p w14:paraId="4CB1676A" w14:textId="0C61C01E" w:rsidR="006F1C14" w:rsidRPr="00D2071C" w:rsidRDefault="00EC22AF" w:rsidP="006F1C14">
            <w:pPr>
              <w:shd w:val="clear" w:color="auto" w:fill="FFFFFF" w:themeFill="background1"/>
              <w:outlineLvl w:val="0"/>
              <w:rPr>
                <w:rFonts w:cstheme="minorHAnsi"/>
                <w:sz w:val="20"/>
                <w:szCs w:val="20"/>
                <w:shd w:val="clear" w:color="auto" w:fill="FFFFFF"/>
              </w:rPr>
            </w:pPr>
            <w:r>
              <w:rPr>
                <w:rFonts w:cstheme="minorHAnsi"/>
                <w:sz w:val="20"/>
                <w:szCs w:val="20"/>
                <w:highlight w:val="yellow"/>
                <w:shd w:val="clear" w:color="auto" w:fill="FFFFFF"/>
              </w:rPr>
              <w:t xml:space="preserve">                   </w:t>
            </w:r>
            <w:r w:rsidR="00D2071C" w:rsidRPr="00735EA3">
              <w:rPr>
                <w:rFonts w:cstheme="minorHAnsi"/>
                <w:sz w:val="20"/>
                <w:szCs w:val="20"/>
                <w:highlight w:val="yellow"/>
                <w:u w:val="single"/>
                <w:shd w:val="clear" w:color="auto" w:fill="FFFFFF"/>
              </w:rPr>
              <w:t xml:space="preserve">      </w:t>
            </w:r>
            <w:r w:rsidR="00C17354">
              <w:rPr>
                <w:rFonts w:cstheme="minorHAnsi"/>
                <w:sz w:val="20"/>
                <w:szCs w:val="20"/>
                <w:highlight w:val="yellow"/>
                <w:u w:val="single"/>
                <w:shd w:val="clear" w:color="auto" w:fill="FFFFFF"/>
              </w:rPr>
              <w:t xml:space="preserve"> </w:t>
            </w:r>
            <w:r w:rsidR="00D2071C" w:rsidRPr="00735EA3">
              <w:rPr>
                <w:rFonts w:cstheme="minorHAnsi"/>
                <w:sz w:val="20"/>
                <w:szCs w:val="20"/>
                <w:highlight w:val="yellow"/>
                <w:u w:val="single"/>
                <w:shd w:val="clear" w:color="auto" w:fill="FFFFFF"/>
              </w:rPr>
              <w:t xml:space="preserve">     Theressa Smith</w:t>
            </w:r>
            <w:r w:rsidR="00B82885" w:rsidRPr="00EC22AF">
              <w:rPr>
                <w:rFonts w:cstheme="minorHAnsi"/>
                <w:sz w:val="20"/>
                <w:szCs w:val="20"/>
                <w:highlight w:val="yellow"/>
                <w:u w:val="single"/>
                <w:shd w:val="clear" w:color="auto" w:fill="FFFFFF"/>
              </w:rPr>
              <w:t xml:space="preserve">  </w:t>
            </w:r>
            <w:r w:rsidR="006F1C14" w:rsidRPr="00EC22AF">
              <w:rPr>
                <w:rFonts w:cstheme="minorHAnsi"/>
                <w:sz w:val="20"/>
                <w:szCs w:val="20"/>
                <w:highlight w:val="yellow"/>
                <w:u w:val="single"/>
                <w:shd w:val="clear" w:color="auto" w:fill="FFFFFF"/>
              </w:rPr>
              <w:t xml:space="preserve">             </w:t>
            </w:r>
            <w:r w:rsidR="006F1C14" w:rsidRPr="00735EA3">
              <w:rPr>
                <w:rFonts w:cstheme="minorHAnsi"/>
                <w:sz w:val="20"/>
                <w:szCs w:val="20"/>
                <w:highlight w:val="yellow"/>
                <w:shd w:val="clear" w:color="auto" w:fill="FFFFFF"/>
              </w:rPr>
              <w:t xml:space="preserve">                  </w:t>
            </w:r>
            <w:r>
              <w:rPr>
                <w:rFonts w:cstheme="minorHAnsi"/>
                <w:sz w:val="20"/>
                <w:szCs w:val="20"/>
                <w:highlight w:val="yellow"/>
                <w:shd w:val="clear" w:color="auto" w:fill="FFFFFF"/>
              </w:rPr>
              <w:t xml:space="preserve">                                              </w:t>
            </w:r>
            <w:r w:rsidR="006F1C14" w:rsidRPr="00735EA3">
              <w:rPr>
                <w:rFonts w:cstheme="minorHAnsi"/>
                <w:sz w:val="20"/>
                <w:szCs w:val="20"/>
                <w:highlight w:val="yellow"/>
                <w:shd w:val="clear" w:color="auto" w:fill="FFFFFF"/>
              </w:rPr>
              <w:t xml:space="preserve">   </w:t>
            </w:r>
            <w:r w:rsidR="00B82885" w:rsidRPr="00EC22AF">
              <w:rPr>
                <w:rFonts w:cstheme="minorHAnsi"/>
                <w:sz w:val="20"/>
                <w:szCs w:val="20"/>
                <w:highlight w:val="yellow"/>
                <w:u w:val="single"/>
                <w:shd w:val="clear" w:color="auto" w:fill="FFFFFF"/>
              </w:rPr>
              <w:t>910-997-8379</w:t>
            </w:r>
          </w:p>
          <w:p w14:paraId="7EEAE093" w14:textId="2A94670D" w:rsidR="006F1C14" w:rsidRPr="00D2071C" w:rsidRDefault="006F1C14" w:rsidP="006F1C14">
            <w:pPr>
              <w:shd w:val="clear" w:color="auto" w:fill="FFFFFF" w:themeFill="background1"/>
              <w:outlineLvl w:val="0"/>
              <w:rPr>
                <w:rFonts w:cstheme="minorHAnsi"/>
                <w:sz w:val="20"/>
                <w:szCs w:val="20"/>
                <w:shd w:val="clear" w:color="auto" w:fill="FFFFFF"/>
              </w:rPr>
            </w:pPr>
            <w:r w:rsidRPr="00D2071C">
              <w:rPr>
                <w:rFonts w:cstheme="minorHAnsi"/>
                <w:sz w:val="20"/>
                <w:szCs w:val="20"/>
                <w:shd w:val="clear" w:color="auto" w:fill="FFFFFF"/>
              </w:rPr>
              <w:t xml:space="preserve">                   DEFT Chairperson or Designee                                                                     Telephone #</w:t>
            </w:r>
          </w:p>
        </w:tc>
      </w:tr>
      <w:tr w:rsidR="00C201FC" w14:paraId="3F73EE6D" w14:textId="77777777" w:rsidTr="00C82BAD">
        <w:trPr>
          <w:trHeight w:val="1751"/>
        </w:trPr>
        <w:tc>
          <w:tcPr>
            <w:tcW w:w="10528" w:type="dxa"/>
          </w:tcPr>
          <w:p w14:paraId="36571FA8" w14:textId="2248E694" w:rsidR="00B82885" w:rsidRPr="00314DD4" w:rsidRDefault="00870BC4" w:rsidP="00692340">
            <w:pPr>
              <w:rPr>
                <w:sz w:val="20"/>
                <w:szCs w:val="20"/>
              </w:rPr>
            </w:pPr>
            <w:r>
              <w:rPr>
                <w:sz w:val="20"/>
                <w:szCs w:val="20"/>
              </w:rPr>
              <w:t xml:space="preserve"> </w:t>
            </w:r>
          </w:p>
          <w:p w14:paraId="4F109F8A" w14:textId="3103F5E2" w:rsidR="004C2704" w:rsidRPr="00735EA3" w:rsidRDefault="004C2704" w:rsidP="004C2704">
            <w:pPr>
              <w:rPr>
                <w:sz w:val="20"/>
                <w:szCs w:val="20"/>
                <w:highlight w:val="yellow"/>
              </w:rPr>
            </w:pPr>
            <w:r w:rsidRPr="004C2704">
              <w:rPr>
                <w:sz w:val="20"/>
                <w:szCs w:val="20"/>
              </w:rPr>
              <w:t xml:space="preserve">To apply for FY </w:t>
            </w:r>
            <w:r w:rsidRPr="00735EA3">
              <w:rPr>
                <w:sz w:val="20"/>
                <w:szCs w:val="20"/>
                <w:highlight w:val="yellow"/>
              </w:rPr>
              <w:t>202</w:t>
            </w:r>
            <w:r w:rsidR="00EC22AF">
              <w:rPr>
                <w:sz w:val="20"/>
                <w:szCs w:val="20"/>
                <w:highlight w:val="yellow"/>
              </w:rPr>
              <w:t>6</w:t>
            </w:r>
            <w:r w:rsidRPr="00735EA3">
              <w:rPr>
                <w:sz w:val="20"/>
                <w:szCs w:val="20"/>
                <w:highlight w:val="yellow"/>
              </w:rPr>
              <w:t>-202</w:t>
            </w:r>
            <w:r w:rsidR="00EC22AF" w:rsidRPr="00EC22AF">
              <w:rPr>
                <w:sz w:val="20"/>
                <w:szCs w:val="20"/>
                <w:highlight w:val="yellow"/>
              </w:rPr>
              <w:t>7</w:t>
            </w:r>
            <w:r w:rsidRPr="004C2704">
              <w:rPr>
                <w:sz w:val="20"/>
                <w:szCs w:val="20"/>
              </w:rPr>
              <w:t xml:space="preserve"> DEFT Opioid Settlement Funds, you must attend a mandatory pre-application meeting on </w:t>
            </w:r>
          </w:p>
          <w:p w14:paraId="6E049FA8" w14:textId="268301DC" w:rsidR="004C2704" w:rsidRPr="00EC22AF" w:rsidRDefault="00B04367" w:rsidP="004C2704">
            <w:pPr>
              <w:rPr>
                <w:rStyle w:val="Hyperlink"/>
                <w:color w:val="auto"/>
                <w:sz w:val="20"/>
                <w:szCs w:val="20"/>
                <w:highlight w:val="yellow"/>
                <w:u w:val="none"/>
              </w:rPr>
            </w:pPr>
            <w:r>
              <w:rPr>
                <w:sz w:val="20"/>
                <w:szCs w:val="20"/>
                <w:highlight w:val="yellow"/>
              </w:rPr>
              <w:t>Wednes</w:t>
            </w:r>
            <w:r w:rsidR="00622FE1" w:rsidRPr="00735EA3">
              <w:rPr>
                <w:sz w:val="20"/>
                <w:szCs w:val="20"/>
                <w:highlight w:val="yellow"/>
              </w:rPr>
              <w:t>day, January 2</w:t>
            </w:r>
            <w:r>
              <w:rPr>
                <w:sz w:val="20"/>
                <w:szCs w:val="20"/>
                <w:highlight w:val="yellow"/>
              </w:rPr>
              <w:t>1,</w:t>
            </w:r>
            <w:r w:rsidR="00622FE1" w:rsidRPr="00735EA3">
              <w:rPr>
                <w:sz w:val="20"/>
                <w:szCs w:val="20"/>
                <w:highlight w:val="yellow"/>
              </w:rPr>
              <w:t xml:space="preserve"> </w:t>
            </w:r>
            <w:r w:rsidR="00622FE1" w:rsidRPr="003369EE">
              <w:rPr>
                <w:sz w:val="20"/>
                <w:szCs w:val="20"/>
                <w:highlight w:val="yellow"/>
              </w:rPr>
              <w:t>2026</w:t>
            </w:r>
            <w:r w:rsidR="004C2704" w:rsidRPr="003369EE">
              <w:rPr>
                <w:sz w:val="20"/>
                <w:szCs w:val="20"/>
                <w:highlight w:val="yellow"/>
              </w:rPr>
              <w:t xml:space="preserve">, at </w:t>
            </w:r>
            <w:r>
              <w:rPr>
                <w:sz w:val="20"/>
                <w:szCs w:val="20"/>
                <w:highlight w:val="yellow"/>
              </w:rPr>
              <w:t>11</w:t>
            </w:r>
            <w:r w:rsidR="003369EE" w:rsidRPr="003369EE">
              <w:rPr>
                <w:sz w:val="20"/>
                <w:szCs w:val="20"/>
                <w:highlight w:val="yellow"/>
              </w:rPr>
              <w:t>:00</w:t>
            </w:r>
            <w:r>
              <w:rPr>
                <w:sz w:val="20"/>
                <w:szCs w:val="20"/>
                <w:highlight w:val="yellow"/>
              </w:rPr>
              <w:t>a</w:t>
            </w:r>
            <w:r w:rsidR="003369EE" w:rsidRPr="003369EE">
              <w:rPr>
                <w:sz w:val="20"/>
                <w:szCs w:val="20"/>
                <w:highlight w:val="yellow"/>
              </w:rPr>
              <w:t>m</w:t>
            </w:r>
            <w:r w:rsidR="003369EE">
              <w:rPr>
                <w:sz w:val="20"/>
                <w:szCs w:val="20"/>
              </w:rPr>
              <w:t>,</w:t>
            </w:r>
            <w:r w:rsidR="004C2704" w:rsidRPr="004C2704">
              <w:rPr>
                <w:sz w:val="20"/>
                <w:szCs w:val="20"/>
              </w:rPr>
              <w:t xml:space="preserve"> in Large Classroom in Richmond County Human Services complex located at 125 </w:t>
            </w:r>
            <w:r w:rsidR="004C2704" w:rsidRPr="00735EA3">
              <w:rPr>
                <w:sz w:val="20"/>
                <w:szCs w:val="20"/>
                <w:highlight w:val="yellow"/>
              </w:rPr>
              <w:t>Carolin</w:t>
            </w:r>
            <w:r w:rsidR="00EC22AF">
              <w:rPr>
                <w:sz w:val="20"/>
                <w:szCs w:val="20"/>
                <w:highlight w:val="yellow"/>
              </w:rPr>
              <w:t xml:space="preserve">e </w:t>
            </w:r>
            <w:r w:rsidR="004C2704" w:rsidRPr="00735EA3">
              <w:rPr>
                <w:sz w:val="20"/>
                <w:szCs w:val="20"/>
                <w:highlight w:val="yellow"/>
              </w:rPr>
              <w:t>Street</w:t>
            </w:r>
            <w:r w:rsidR="004C2704" w:rsidRPr="004C2704">
              <w:rPr>
                <w:sz w:val="20"/>
                <w:szCs w:val="20"/>
              </w:rPr>
              <w:t xml:space="preserve"> in Rockingham, North Carolina</w:t>
            </w:r>
            <w:r w:rsidR="004C2704">
              <w:rPr>
                <w:sz w:val="20"/>
                <w:szCs w:val="20"/>
              </w:rPr>
              <w:t>. C</w:t>
            </w:r>
            <w:r w:rsidR="004C2704" w:rsidRPr="004C2704">
              <w:rPr>
                <w:sz w:val="20"/>
                <w:szCs w:val="20"/>
              </w:rPr>
              <w:t xml:space="preserve">omplete and submit your application online by accessing this link: </w:t>
            </w:r>
            <w:r w:rsidR="00B34AD4">
              <w:rPr>
                <w:sz w:val="20"/>
                <w:szCs w:val="20"/>
              </w:rPr>
              <w:fldChar w:fldCharType="begin"/>
            </w:r>
            <w:r w:rsidR="00B34AD4">
              <w:rPr>
                <w:sz w:val="20"/>
                <w:szCs w:val="20"/>
              </w:rPr>
              <w:instrText>HYPERLINK "https://www.richmondnc.com/644/Opioid-Settlement-Funds"</w:instrText>
            </w:r>
            <w:r w:rsidR="00B34AD4">
              <w:rPr>
                <w:sz w:val="20"/>
                <w:szCs w:val="20"/>
              </w:rPr>
            </w:r>
            <w:r w:rsidR="00B34AD4">
              <w:rPr>
                <w:sz w:val="20"/>
                <w:szCs w:val="20"/>
              </w:rPr>
              <w:fldChar w:fldCharType="separate"/>
            </w:r>
            <w:r w:rsidR="004C2704" w:rsidRPr="00B34AD4">
              <w:rPr>
                <w:rStyle w:val="Hyperlink"/>
                <w:sz w:val="20"/>
                <w:szCs w:val="20"/>
              </w:rPr>
              <w:t>https://</w:t>
            </w:r>
          </w:p>
          <w:p w14:paraId="426DE48C" w14:textId="533E36DA" w:rsidR="004C2704" w:rsidRPr="004C2704" w:rsidRDefault="004C2704" w:rsidP="004C2704">
            <w:pPr>
              <w:rPr>
                <w:sz w:val="20"/>
                <w:szCs w:val="20"/>
              </w:rPr>
            </w:pPr>
            <w:r w:rsidRPr="00B34AD4">
              <w:rPr>
                <w:rStyle w:val="Hyperlink"/>
                <w:sz w:val="20"/>
                <w:szCs w:val="20"/>
              </w:rPr>
              <w:t>www.richmondnc.com/644/Opioid-Settlement-Funds</w:t>
            </w:r>
            <w:r w:rsidR="00B34AD4">
              <w:rPr>
                <w:sz w:val="20"/>
                <w:szCs w:val="20"/>
              </w:rPr>
              <w:fldChar w:fldCharType="end"/>
            </w:r>
            <w:r w:rsidRPr="004C2704">
              <w:rPr>
                <w:sz w:val="20"/>
                <w:szCs w:val="20"/>
              </w:rPr>
              <w:t xml:space="preserve"> Please read and follow all instructions on the link. More information can</w:t>
            </w:r>
          </w:p>
          <w:p w14:paraId="6AD778FC" w14:textId="0D919E6B" w:rsidR="000F01EA" w:rsidRDefault="004C2704" w:rsidP="000F01EA">
            <w:r w:rsidRPr="004C2704">
              <w:rPr>
                <w:sz w:val="20"/>
                <w:szCs w:val="20"/>
              </w:rPr>
              <w:t xml:space="preserve">be found on the NC Opioid Settlements webpage </w:t>
            </w:r>
            <w:r w:rsidRPr="00735EA3">
              <w:rPr>
                <w:sz w:val="20"/>
                <w:szCs w:val="20"/>
                <w:highlight w:val="yellow"/>
              </w:rPr>
              <w:t>here</w:t>
            </w:r>
            <w:r w:rsidR="00EC22AF">
              <w:rPr>
                <w:sz w:val="20"/>
                <w:szCs w:val="20"/>
                <w:highlight w:val="yellow"/>
              </w:rPr>
              <w:t xml:space="preserve"> </w:t>
            </w:r>
            <w:hyperlink r:id="rId11" w:history="1">
              <w:r w:rsidR="00EC22AF" w:rsidRPr="00F041B7">
                <w:rPr>
                  <w:rStyle w:val="Hyperlink"/>
                  <w:sz w:val="20"/>
                  <w:szCs w:val="20"/>
                  <w:highlight w:val="yellow"/>
                </w:rPr>
                <w:t>https://ncopioidsettlement.org/</w:t>
              </w:r>
            </w:hyperlink>
          </w:p>
          <w:p w14:paraId="03886F8E" w14:textId="77777777" w:rsidR="000F01EA" w:rsidRDefault="000F01EA" w:rsidP="000F01EA">
            <w:pPr>
              <w:rPr>
                <w:b/>
                <w:bCs/>
              </w:rPr>
            </w:pPr>
          </w:p>
          <w:p w14:paraId="24DE0548" w14:textId="67495681" w:rsidR="00212398" w:rsidRPr="000F01EA" w:rsidRDefault="00212398" w:rsidP="000F01EA">
            <w:pPr>
              <w:rPr>
                <w:sz w:val="20"/>
                <w:szCs w:val="20"/>
              </w:rPr>
            </w:pPr>
            <w:r w:rsidRPr="00212398">
              <w:rPr>
                <w:b/>
                <w:bCs/>
                <w:sz w:val="20"/>
                <w:szCs w:val="20"/>
              </w:rPr>
              <w:t>After submitting the application electronically, print and submit hard copies as indicated below. Conflict of Interest</w:t>
            </w:r>
          </w:p>
          <w:p w14:paraId="747D64CF" w14:textId="77777777" w:rsidR="00212398" w:rsidRPr="00212398" w:rsidRDefault="00212398" w:rsidP="000F01EA">
            <w:pPr>
              <w:rPr>
                <w:b/>
                <w:bCs/>
                <w:sz w:val="20"/>
                <w:szCs w:val="20"/>
              </w:rPr>
            </w:pPr>
            <w:r w:rsidRPr="00212398">
              <w:rPr>
                <w:b/>
                <w:bCs/>
                <w:sz w:val="20"/>
                <w:szCs w:val="20"/>
              </w:rPr>
              <w:t>Statements, Agency Conflict of Interest Policy, and proof of 501(c)(3) status are required with each application. Private</w:t>
            </w:r>
          </w:p>
          <w:p w14:paraId="29D33ABA" w14:textId="0991483F" w:rsidR="00C201FC" w:rsidRDefault="00212398" w:rsidP="00212398">
            <w:pPr>
              <w:rPr>
                <w:b/>
                <w:bCs/>
                <w:sz w:val="20"/>
                <w:szCs w:val="20"/>
              </w:rPr>
            </w:pPr>
            <w:r w:rsidRPr="00212398">
              <w:rPr>
                <w:b/>
                <w:bCs/>
                <w:sz w:val="20"/>
                <w:szCs w:val="20"/>
              </w:rPr>
              <w:t>profit/non-profits are required to submit proof of No Overdue Tax forms.</w:t>
            </w:r>
          </w:p>
          <w:p w14:paraId="31682140" w14:textId="77777777" w:rsidR="00212398" w:rsidRPr="00314DD4" w:rsidRDefault="00212398" w:rsidP="00212398">
            <w:pPr>
              <w:rPr>
                <w:sz w:val="20"/>
                <w:szCs w:val="20"/>
              </w:rPr>
            </w:pPr>
          </w:p>
          <w:p w14:paraId="3E578AC8" w14:textId="6A391F8B" w:rsidR="00C201FC" w:rsidRPr="00314DD4" w:rsidRDefault="006F1C14" w:rsidP="00692340">
            <w:pPr>
              <w:rPr>
                <w:sz w:val="20"/>
                <w:szCs w:val="20"/>
              </w:rPr>
            </w:pPr>
            <w:r w:rsidRPr="00314DD4">
              <w:rPr>
                <w:b/>
                <w:bCs/>
                <w:sz w:val="20"/>
                <w:szCs w:val="20"/>
              </w:rPr>
              <w:t>NOTE</w:t>
            </w:r>
            <w:r w:rsidR="00C60E63" w:rsidRPr="00314DD4">
              <w:rPr>
                <w:sz w:val="20"/>
                <w:szCs w:val="20"/>
              </w:rPr>
              <w:t>: For</w:t>
            </w:r>
            <w:r w:rsidRPr="00314DD4">
              <w:rPr>
                <w:sz w:val="20"/>
                <w:szCs w:val="20"/>
              </w:rPr>
              <w:t xml:space="preserve"> </w:t>
            </w:r>
            <w:r w:rsidR="002C47B8" w:rsidRPr="00314DD4">
              <w:rPr>
                <w:sz w:val="20"/>
                <w:szCs w:val="20"/>
              </w:rPr>
              <w:t xml:space="preserve">additional </w:t>
            </w:r>
            <w:r w:rsidRPr="00314DD4">
              <w:rPr>
                <w:sz w:val="20"/>
                <w:szCs w:val="20"/>
              </w:rPr>
              <w:t xml:space="preserve">information or technical assistance about applying for DEFT Opioid Settlement Funds in this </w:t>
            </w:r>
            <w:r w:rsidR="00103A57" w:rsidRPr="00314DD4">
              <w:rPr>
                <w:sz w:val="20"/>
                <w:szCs w:val="20"/>
              </w:rPr>
              <w:t>county,</w:t>
            </w:r>
            <w:r w:rsidR="00103A57">
              <w:rPr>
                <w:sz w:val="20"/>
                <w:szCs w:val="20"/>
              </w:rPr>
              <w:t xml:space="preserve"> </w:t>
            </w:r>
            <w:r w:rsidR="002C47B8" w:rsidRPr="00314DD4">
              <w:rPr>
                <w:sz w:val="20"/>
                <w:szCs w:val="20"/>
              </w:rPr>
              <w:t xml:space="preserve">go to the Richmond County DEFT website. </w:t>
            </w:r>
            <w:hyperlink r:id="rId12" w:history="1">
              <w:r w:rsidR="00D57415" w:rsidRPr="00314DD4">
                <w:rPr>
                  <w:rStyle w:val="Hyperlink"/>
                  <w:sz w:val="20"/>
                  <w:szCs w:val="20"/>
                </w:rPr>
                <w:t>https://www.richmondnc.com/644/Opioid-Settlement-Funds</w:t>
              </w:r>
            </w:hyperlink>
          </w:p>
        </w:tc>
      </w:tr>
      <w:tr w:rsidR="003F7F6F" w14:paraId="33D9DE7E" w14:textId="77777777" w:rsidTr="00C82BAD">
        <w:trPr>
          <w:trHeight w:val="560"/>
        </w:trPr>
        <w:tc>
          <w:tcPr>
            <w:tcW w:w="10528" w:type="dxa"/>
          </w:tcPr>
          <w:p w14:paraId="2B70185D" w14:textId="77777777" w:rsidR="00B1344E" w:rsidRPr="00D2071C" w:rsidRDefault="00B1344E" w:rsidP="00692340">
            <w:pPr>
              <w:rPr>
                <w:sz w:val="20"/>
                <w:szCs w:val="20"/>
              </w:rPr>
            </w:pPr>
          </w:p>
          <w:p w14:paraId="704665D4" w14:textId="77A5B36E" w:rsidR="00D2071C" w:rsidRPr="00D2071C" w:rsidRDefault="00D2071C" w:rsidP="00D2071C">
            <w:pPr>
              <w:rPr>
                <w:rFonts w:cstheme="minorHAnsi"/>
                <w:sz w:val="20"/>
                <w:szCs w:val="20"/>
                <w:u w:val="single"/>
              </w:rPr>
            </w:pPr>
            <w:r w:rsidRPr="00D2071C">
              <w:rPr>
                <w:rFonts w:cstheme="minorHAnsi"/>
                <w:sz w:val="20"/>
                <w:szCs w:val="20"/>
              </w:rPr>
              <w:t xml:space="preserve">Deadline for Application </w:t>
            </w:r>
            <w:r w:rsidR="00C60E63" w:rsidRPr="00D2071C">
              <w:rPr>
                <w:rFonts w:cstheme="minorHAnsi"/>
                <w:sz w:val="20"/>
                <w:szCs w:val="20"/>
              </w:rPr>
              <w:t>is</w:t>
            </w:r>
            <w:r w:rsidR="00827428">
              <w:rPr>
                <w:rFonts w:cstheme="minorHAnsi"/>
                <w:sz w:val="20"/>
                <w:szCs w:val="20"/>
              </w:rPr>
              <w:t xml:space="preserve">     </w:t>
            </w:r>
            <w:r w:rsidRPr="00735EA3">
              <w:rPr>
                <w:rFonts w:cstheme="minorHAnsi"/>
                <w:sz w:val="20"/>
                <w:szCs w:val="20"/>
                <w:highlight w:val="yellow"/>
                <w:u w:val="single"/>
              </w:rPr>
              <w:t xml:space="preserve">Monday, </w:t>
            </w:r>
            <w:r w:rsidR="00622FE1" w:rsidRPr="00735EA3">
              <w:rPr>
                <w:rFonts w:cstheme="minorHAnsi"/>
                <w:sz w:val="20"/>
                <w:szCs w:val="20"/>
                <w:highlight w:val="yellow"/>
                <w:u w:val="single"/>
              </w:rPr>
              <w:t>February</w:t>
            </w:r>
            <w:r w:rsidR="00212398" w:rsidRPr="00735EA3">
              <w:rPr>
                <w:rFonts w:cstheme="minorHAnsi"/>
                <w:sz w:val="20"/>
                <w:szCs w:val="20"/>
                <w:highlight w:val="yellow"/>
                <w:u w:val="single"/>
              </w:rPr>
              <w:t xml:space="preserve"> 1</w:t>
            </w:r>
            <w:r w:rsidR="00622FE1" w:rsidRPr="00735EA3">
              <w:rPr>
                <w:rFonts w:cstheme="minorHAnsi"/>
                <w:sz w:val="20"/>
                <w:szCs w:val="20"/>
                <w:highlight w:val="yellow"/>
                <w:u w:val="single"/>
              </w:rPr>
              <w:t>6</w:t>
            </w:r>
            <w:r w:rsidR="00212398" w:rsidRPr="00735EA3">
              <w:rPr>
                <w:rFonts w:cstheme="minorHAnsi"/>
                <w:sz w:val="20"/>
                <w:szCs w:val="20"/>
                <w:highlight w:val="yellow"/>
                <w:u w:val="single"/>
              </w:rPr>
              <w:t xml:space="preserve">, </w:t>
            </w:r>
            <w:proofErr w:type="gramStart"/>
            <w:r w:rsidR="00212398" w:rsidRPr="00735EA3">
              <w:rPr>
                <w:rFonts w:cstheme="minorHAnsi"/>
                <w:sz w:val="20"/>
                <w:szCs w:val="20"/>
                <w:highlight w:val="yellow"/>
                <w:u w:val="single"/>
              </w:rPr>
              <w:t>2</w:t>
            </w:r>
            <w:r w:rsidR="00622FE1" w:rsidRPr="00735EA3">
              <w:rPr>
                <w:rFonts w:cstheme="minorHAnsi"/>
                <w:sz w:val="20"/>
                <w:szCs w:val="20"/>
                <w:highlight w:val="yellow"/>
                <w:u w:val="single"/>
              </w:rPr>
              <w:t>026</w:t>
            </w:r>
            <w:proofErr w:type="gramEnd"/>
            <w:r w:rsidRPr="00735EA3">
              <w:rPr>
                <w:rFonts w:cstheme="minorHAnsi"/>
                <w:sz w:val="20"/>
                <w:szCs w:val="20"/>
                <w:highlight w:val="yellow"/>
                <w:u w:val="single"/>
              </w:rPr>
              <w:t xml:space="preserve"> </w:t>
            </w:r>
            <w:r w:rsidRPr="00735EA3">
              <w:rPr>
                <w:rFonts w:cstheme="minorHAnsi"/>
                <w:sz w:val="20"/>
                <w:szCs w:val="20"/>
                <w:highlight w:val="yellow"/>
              </w:rPr>
              <w:t xml:space="preserve">    by   </w:t>
            </w:r>
            <w:r w:rsidRPr="00735EA3">
              <w:rPr>
                <w:rFonts w:cstheme="minorHAnsi"/>
                <w:sz w:val="20"/>
                <w:szCs w:val="20"/>
                <w:highlight w:val="yellow"/>
                <w:u w:val="single"/>
              </w:rPr>
              <w:t>5:00pm</w:t>
            </w:r>
            <w:r w:rsidR="00827428" w:rsidRPr="00827428">
              <w:rPr>
                <w:rFonts w:cstheme="minorHAnsi"/>
                <w:sz w:val="20"/>
                <w:szCs w:val="20"/>
                <w:u w:val="single"/>
              </w:rPr>
              <w:t xml:space="preserve"> </w:t>
            </w:r>
            <w:r w:rsidRPr="00D2071C">
              <w:rPr>
                <w:rFonts w:cstheme="minorHAnsi"/>
                <w:sz w:val="20"/>
                <w:szCs w:val="20"/>
                <w:u w:val="single"/>
              </w:rPr>
              <w:t xml:space="preserve">                </w:t>
            </w:r>
          </w:p>
          <w:p w14:paraId="57BD7C96" w14:textId="77777777" w:rsidR="00D2071C" w:rsidRPr="00D2071C" w:rsidRDefault="00D2071C" w:rsidP="00D2071C">
            <w:pPr>
              <w:rPr>
                <w:rFonts w:cstheme="minorHAnsi"/>
                <w:sz w:val="20"/>
                <w:szCs w:val="20"/>
              </w:rPr>
            </w:pPr>
          </w:p>
          <w:p w14:paraId="1B616907" w14:textId="2B9EFF7D" w:rsidR="00D2071C" w:rsidRPr="00735EA3" w:rsidRDefault="00D2071C" w:rsidP="00D2071C">
            <w:pPr>
              <w:rPr>
                <w:rFonts w:cstheme="minorHAnsi"/>
                <w:sz w:val="20"/>
                <w:szCs w:val="20"/>
                <w:highlight w:val="yellow"/>
                <w:u w:val="single"/>
              </w:rPr>
            </w:pPr>
            <w:r w:rsidRPr="00D2071C">
              <w:rPr>
                <w:rFonts w:cstheme="minorHAnsi"/>
                <w:sz w:val="20"/>
                <w:szCs w:val="20"/>
              </w:rPr>
              <w:t>Mail or deliver application to</w:t>
            </w:r>
            <w:r w:rsidRPr="00735EA3">
              <w:rPr>
                <w:rFonts w:cstheme="minorHAnsi"/>
                <w:sz w:val="20"/>
                <w:szCs w:val="20"/>
                <w:highlight w:val="yellow"/>
              </w:rPr>
              <w:t>:</w:t>
            </w:r>
            <w:r w:rsidR="00827428">
              <w:rPr>
                <w:rFonts w:cstheme="minorHAnsi"/>
                <w:sz w:val="20"/>
                <w:szCs w:val="20"/>
                <w:highlight w:val="yellow"/>
              </w:rPr>
              <w:t xml:space="preserve">     </w:t>
            </w:r>
            <w:r w:rsidRPr="00735EA3">
              <w:rPr>
                <w:rFonts w:cstheme="minorHAnsi"/>
                <w:sz w:val="20"/>
                <w:szCs w:val="20"/>
                <w:highlight w:val="yellow"/>
                <w:u w:val="single"/>
              </w:rPr>
              <w:t>ATTN</w:t>
            </w:r>
            <w:r w:rsidR="008B2C59" w:rsidRPr="00735EA3">
              <w:rPr>
                <w:rFonts w:cstheme="minorHAnsi"/>
                <w:sz w:val="20"/>
                <w:szCs w:val="20"/>
                <w:highlight w:val="yellow"/>
                <w:u w:val="single"/>
              </w:rPr>
              <w:t>: Tommy</w:t>
            </w:r>
            <w:r w:rsidR="00B46CD4" w:rsidRPr="00735EA3">
              <w:rPr>
                <w:rFonts w:cstheme="minorHAnsi"/>
                <w:sz w:val="20"/>
                <w:szCs w:val="20"/>
                <w:highlight w:val="yellow"/>
                <w:u w:val="single"/>
              </w:rPr>
              <w:t xml:space="preserve"> Jarrell</w:t>
            </w:r>
            <w:r w:rsidRPr="00735EA3">
              <w:rPr>
                <w:rFonts w:cstheme="minorHAnsi"/>
                <w:sz w:val="20"/>
                <w:szCs w:val="20"/>
                <w:highlight w:val="yellow"/>
                <w:u w:val="single"/>
              </w:rPr>
              <w:t xml:space="preserve">, DEFT Coordinator, </w:t>
            </w:r>
          </w:p>
          <w:p w14:paraId="25F69A76" w14:textId="5EE437C5" w:rsidR="008B2C59" w:rsidRPr="00735EA3" w:rsidRDefault="00D2071C" w:rsidP="00D2071C">
            <w:pPr>
              <w:rPr>
                <w:rFonts w:cstheme="minorHAnsi"/>
                <w:sz w:val="20"/>
                <w:szCs w:val="20"/>
                <w:highlight w:val="yellow"/>
                <w:u w:val="single"/>
              </w:rPr>
            </w:pPr>
            <w:r w:rsidRPr="00735EA3">
              <w:rPr>
                <w:rFonts w:cstheme="minorHAnsi"/>
                <w:sz w:val="20"/>
                <w:szCs w:val="20"/>
                <w:highlight w:val="yellow"/>
              </w:rPr>
              <w:t xml:space="preserve"> </w:t>
            </w:r>
            <w:r w:rsidRPr="00735EA3">
              <w:rPr>
                <w:rFonts w:cstheme="minorHAnsi"/>
                <w:sz w:val="20"/>
                <w:szCs w:val="20"/>
                <w:highlight w:val="yellow"/>
              </w:rPr>
              <w:tab/>
            </w:r>
            <w:r w:rsidRPr="00735EA3">
              <w:rPr>
                <w:rFonts w:cstheme="minorHAnsi"/>
                <w:sz w:val="20"/>
                <w:szCs w:val="20"/>
                <w:highlight w:val="yellow"/>
              </w:rPr>
              <w:tab/>
            </w:r>
            <w:r w:rsidRPr="00735EA3">
              <w:rPr>
                <w:rFonts w:cstheme="minorHAnsi"/>
                <w:sz w:val="20"/>
                <w:szCs w:val="20"/>
                <w:highlight w:val="yellow"/>
              </w:rPr>
              <w:tab/>
            </w:r>
            <w:r w:rsidR="008B2C59" w:rsidRPr="00735EA3">
              <w:rPr>
                <w:rFonts w:cstheme="minorHAnsi"/>
                <w:sz w:val="20"/>
                <w:szCs w:val="20"/>
                <w:highlight w:val="yellow"/>
              </w:rPr>
              <w:t xml:space="preserve">          </w:t>
            </w:r>
            <w:r w:rsidR="008B2C59" w:rsidRPr="00735EA3">
              <w:rPr>
                <w:rFonts w:cstheme="minorHAnsi"/>
                <w:sz w:val="20"/>
                <w:szCs w:val="20"/>
                <w:highlight w:val="yellow"/>
                <w:u w:val="single"/>
              </w:rPr>
              <w:t xml:space="preserve">P.O. Box 518 Rockingham, NC 28380 </w:t>
            </w:r>
          </w:p>
          <w:p w14:paraId="39BAEBEE" w14:textId="5FD6703C" w:rsidR="00D2071C" w:rsidRPr="00D2071C" w:rsidRDefault="008B2C59" w:rsidP="00D2071C">
            <w:pPr>
              <w:rPr>
                <w:rFonts w:cstheme="minorHAnsi"/>
                <w:sz w:val="20"/>
                <w:szCs w:val="20"/>
              </w:rPr>
            </w:pPr>
            <w:r w:rsidRPr="00735EA3">
              <w:rPr>
                <w:rFonts w:cstheme="minorHAnsi"/>
                <w:sz w:val="20"/>
                <w:szCs w:val="20"/>
                <w:highlight w:val="yellow"/>
              </w:rPr>
              <w:t xml:space="preserve">                                                          </w:t>
            </w:r>
            <w:r w:rsidRPr="00735EA3">
              <w:rPr>
                <w:rFonts w:cstheme="minorHAnsi"/>
                <w:sz w:val="20"/>
                <w:szCs w:val="20"/>
                <w:highlight w:val="yellow"/>
                <w:u w:val="single"/>
              </w:rPr>
              <w:t>or 125 Caroline Street, Rockingham, NC 28379</w:t>
            </w:r>
          </w:p>
          <w:p w14:paraId="52F9DCC8" w14:textId="77777777" w:rsidR="00D2071C" w:rsidRPr="00D2071C" w:rsidRDefault="00D2071C" w:rsidP="00D2071C">
            <w:pPr>
              <w:rPr>
                <w:rFonts w:cstheme="minorHAnsi"/>
                <w:sz w:val="20"/>
                <w:szCs w:val="20"/>
              </w:rPr>
            </w:pPr>
          </w:p>
          <w:p w14:paraId="17FBD9A9" w14:textId="2CBC627C" w:rsidR="0041065E" w:rsidRPr="00D2071C" w:rsidRDefault="00D2071C" w:rsidP="006A0487">
            <w:pPr>
              <w:rPr>
                <w:sz w:val="20"/>
                <w:szCs w:val="20"/>
              </w:rPr>
            </w:pPr>
            <w:r w:rsidRPr="00D2071C">
              <w:rPr>
                <w:rFonts w:cstheme="minorHAnsi"/>
                <w:sz w:val="20"/>
                <w:szCs w:val="20"/>
              </w:rPr>
              <w:t xml:space="preserve">Number of original copies to </w:t>
            </w:r>
            <w:r w:rsidR="00485359" w:rsidRPr="00D2071C">
              <w:rPr>
                <w:rFonts w:cstheme="minorHAnsi"/>
                <w:sz w:val="20"/>
                <w:szCs w:val="20"/>
              </w:rPr>
              <w:t>submit</w:t>
            </w:r>
            <w:r w:rsidR="00485359" w:rsidRPr="00735EA3">
              <w:rPr>
                <w:rFonts w:cstheme="minorHAnsi"/>
                <w:sz w:val="20"/>
                <w:szCs w:val="20"/>
                <w:highlight w:val="yellow"/>
              </w:rPr>
              <w:t>:</w:t>
            </w:r>
            <w:r w:rsidR="00827428">
              <w:rPr>
                <w:rFonts w:cstheme="minorHAnsi"/>
                <w:sz w:val="20"/>
                <w:szCs w:val="20"/>
                <w:highlight w:val="yellow"/>
              </w:rPr>
              <w:t xml:space="preserve">     </w:t>
            </w:r>
            <w:r w:rsidR="00485359" w:rsidRPr="00827428">
              <w:rPr>
                <w:rFonts w:cstheme="minorHAnsi"/>
                <w:sz w:val="20"/>
                <w:szCs w:val="20"/>
                <w:highlight w:val="yellow"/>
                <w:u w:val="single"/>
              </w:rPr>
              <w:t>4</w:t>
            </w:r>
            <w:r w:rsidRPr="00D2071C">
              <w:rPr>
                <w:rFonts w:cstheme="minorHAnsi"/>
                <w:sz w:val="20"/>
                <w:szCs w:val="20"/>
              </w:rPr>
              <w:tab/>
            </w:r>
            <w:r w:rsidRPr="00D2071C">
              <w:rPr>
                <w:rFonts w:cstheme="minorHAnsi"/>
                <w:sz w:val="20"/>
                <w:szCs w:val="20"/>
              </w:rPr>
              <w:tab/>
            </w:r>
            <w:r w:rsidRPr="00D2071C">
              <w:rPr>
                <w:rFonts w:cstheme="minorHAnsi"/>
                <w:sz w:val="20"/>
                <w:szCs w:val="20"/>
              </w:rPr>
              <w:tab/>
            </w:r>
            <w:r w:rsidR="001C5D71">
              <w:rPr>
                <w:rFonts w:cstheme="minorHAnsi"/>
                <w:sz w:val="20"/>
                <w:szCs w:val="20"/>
              </w:rPr>
              <w:t xml:space="preserve">                           </w:t>
            </w:r>
            <w:r w:rsidRPr="00D2071C">
              <w:rPr>
                <w:rFonts w:cstheme="minorHAnsi"/>
                <w:sz w:val="20"/>
                <w:szCs w:val="20"/>
              </w:rPr>
              <w:t>Telephone:</w:t>
            </w:r>
            <w:r w:rsidR="00827428">
              <w:rPr>
                <w:rFonts w:cstheme="minorHAnsi"/>
                <w:sz w:val="20"/>
                <w:szCs w:val="20"/>
              </w:rPr>
              <w:t xml:space="preserve">     </w:t>
            </w:r>
            <w:r w:rsidR="002C47B8" w:rsidRPr="003D480E">
              <w:rPr>
                <w:rFonts w:cstheme="minorHAnsi"/>
                <w:sz w:val="20"/>
                <w:szCs w:val="20"/>
                <w:u w:val="single"/>
              </w:rPr>
              <w:t>910-997-8400</w:t>
            </w:r>
          </w:p>
        </w:tc>
      </w:tr>
    </w:tbl>
    <w:p w14:paraId="635CD518" w14:textId="54180AEC" w:rsidR="0087087C" w:rsidRDefault="0087087C" w:rsidP="006A0487">
      <w:pPr>
        <w:spacing w:after="0" w:line="240" w:lineRule="auto"/>
        <w:rPr>
          <w:rFonts w:cstheme="minorHAnsi"/>
          <w:sz w:val="20"/>
          <w:szCs w:val="20"/>
        </w:rPr>
      </w:pPr>
    </w:p>
    <w:p w14:paraId="266CE0D5" w14:textId="77777777" w:rsidR="00E5356C" w:rsidRDefault="00E5356C">
      <w:pPr>
        <w:rPr>
          <w:rFonts w:cstheme="minorHAnsi"/>
          <w:sz w:val="20"/>
          <w:szCs w:val="20"/>
        </w:rPr>
      </w:pPr>
    </w:p>
    <w:tbl>
      <w:tblPr>
        <w:tblW w:w="10436" w:type="dxa"/>
        <w:tblInd w:w="40" w:type="dxa"/>
        <w:tblLayout w:type="fixed"/>
        <w:tblCellMar>
          <w:left w:w="40" w:type="dxa"/>
          <w:right w:w="40" w:type="dxa"/>
        </w:tblCellMar>
        <w:tblLook w:val="0000" w:firstRow="0" w:lastRow="0" w:firstColumn="0" w:lastColumn="0" w:noHBand="0" w:noVBand="0"/>
      </w:tblPr>
      <w:tblGrid>
        <w:gridCol w:w="1793"/>
        <w:gridCol w:w="1555"/>
        <w:gridCol w:w="7088"/>
      </w:tblGrid>
      <w:tr w:rsidR="00656FC1" w:rsidRPr="007B24AD" w14:paraId="40563AE8" w14:textId="77777777" w:rsidTr="000F01EA">
        <w:trPr>
          <w:trHeight w:hRule="exact" w:val="270"/>
        </w:trPr>
        <w:tc>
          <w:tcPr>
            <w:tcW w:w="10436" w:type="dxa"/>
            <w:gridSpan w:val="3"/>
            <w:tcBorders>
              <w:bottom w:val="single" w:sz="4" w:space="0" w:color="auto"/>
            </w:tcBorders>
            <w:shd w:val="clear" w:color="auto" w:fill="FFFFFF"/>
          </w:tcPr>
          <w:p w14:paraId="5C8047FA" w14:textId="77E67E71" w:rsidR="00656FC1" w:rsidRPr="001D62D8" w:rsidRDefault="00656FC1" w:rsidP="000E02DC">
            <w:pPr>
              <w:shd w:val="clear" w:color="auto" w:fill="FFFFFF"/>
              <w:rPr>
                <w:rFonts w:asciiTheme="majorHAnsi" w:hAnsiTheme="majorHAnsi" w:cstheme="minorHAnsi"/>
                <w:sz w:val="24"/>
                <w:szCs w:val="24"/>
              </w:rPr>
            </w:pPr>
            <w:r w:rsidRPr="001D62D8">
              <w:rPr>
                <w:rFonts w:asciiTheme="majorHAnsi" w:hAnsiTheme="majorHAnsi" w:cstheme="minorHAnsi"/>
                <w:b/>
                <w:bCs/>
                <w:color w:val="000000"/>
                <w:sz w:val="24"/>
                <w:szCs w:val="24"/>
              </w:rPr>
              <w:t>Section I. SPONSORING AGENCY AND CONTACT INFORMATION</w:t>
            </w:r>
          </w:p>
        </w:tc>
      </w:tr>
      <w:tr w:rsidR="000F01EA" w:rsidRPr="007B24AD" w14:paraId="3960B39E" w14:textId="77777777" w:rsidTr="00176F91">
        <w:trPr>
          <w:trHeight w:hRule="exact" w:val="346"/>
        </w:trPr>
        <w:tc>
          <w:tcPr>
            <w:tcW w:w="1793" w:type="dxa"/>
            <w:tcBorders>
              <w:top w:val="single" w:sz="4" w:space="0" w:color="auto"/>
              <w:left w:val="single" w:sz="6" w:space="0" w:color="auto"/>
              <w:bottom w:val="single" w:sz="6" w:space="0" w:color="auto"/>
              <w:right w:val="single" w:sz="6" w:space="0" w:color="auto"/>
            </w:tcBorders>
            <w:shd w:val="clear" w:color="auto" w:fill="FFFFFF"/>
          </w:tcPr>
          <w:p w14:paraId="471E9E23" w14:textId="77777777" w:rsidR="000F01EA" w:rsidRPr="007B24AD" w:rsidRDefault="000F01EA" w:rsidP="000E02DC">
            <w:pPr>
              <w:shd w:val="clear" w:color="auto" w:fill="FFFFFF"/>
              <w:jc w:val="center"/>
              <w:rPr>
                <w:rFonts w:cstheme="minorHAnsi"/>
                <w:sz w:val="20"/>
                <w:szCs w:val="20"/>
              </w:rPr>
            </w:pPr>
            <w:r w:rsidRPr="007B24AD">
              <w:rPr>
                <w:rFonts w:cstheme="minorHAnsi"/>
                <w:color w:val="000000"/>
                <w:spacing w:val="-11"/>
                <w:sz w:val="20"/>
                <w:szCs w:val="20"/>
              </w:rPr>
              <w:t>FUNDING PERIOD:</w:t>
            </w:r>
          </w:p>
        </w:tc>
        <w:tc>
          <w:tcPr>
            <w:tcW w:w="8643" w:type="dxa"/>
            <w:gridSpan w:val="2"/>
            <w:tcBorders>
              <w:top w:val="single" w:sz="4" w:space="0" w:color="auto"/>
              <w:left w:val="single" w:sz="6" w:space="0" w:color="auto"/>
              <w:bottom w:val="single" w:sz="6" w:space="0" w:color="auto"/>
              <w:right w:val="single" w:sz="6" w:space="0" w:color="auto"/>
            </w:tcBorders>
            <w:shd w:val="clear" w:color="auto" w:fill="FFFFFF"/>
          </w:tcPr>
          <w:p w14:paraId="75117274" w14:textId="77777777" w:rsidR="000F01EA" w:rsidRPr="007B24AD" w:rsidRDefault="000F01EA" w:rsidP="000E02DC">
            <w:pPr>
              <w:shd w:val="clear" w:color="auto" w:fill="FFFFFF"/>
              <w:rPr>
                <w:rFonts w:cstheme="minorHAnsi"/>
                <w:sz w:val="20"/>
                <w:szCs w:val="20"/>
              </w:rPr>
            </w:pPr>
          </w:p>
        </w:tc>
      </w:tr>
      <w:tr w:rsidR="000F01EA" w:rsidRPr="007B24AD" w14:paraId="59893AF9" w14:textId="77777777" w:rsidTr="0058462E">
        <w:trPr>
          <w:trHeight w:hRule="exact" w:val="338"/>
        </w:trPr>
        <w:tc>
          <w:tcPr>
            <w:tcW w:w="1793" w:type="dxa"/>
            <w:tcBorders>
              <w:top w:val="single" w:sz="6" w:space="0" w:color="auto"/>
              <w:left w:val="single" w:sz="6" w:space="0" w:color="auto"/>
              <w:bottom w:val="single" w:sz="6" w:space="0" w:color="auto"/>
              <w:right w:val="single" w:sz="6" w:space="0" w:color="auto"/>
            </w:tcBorders>
            <w:shd w:val="clear" w:color="auto" w:fill="FFFFFF"/>
          </w:tcPr>
          <w:p w14:paraId="4DD78864" w14:textId="77777777" w:rsidR="000F01EA" w:rsidRPr="007B24AD" w:rsidRDefault="000F01EA" w:rsidP="000E02DC">
            <w:pPr>
              <w:shd w:val="clear" w:color="auto" w:fill="FFFFFF"/>
              <w:jc w:val="right"/>
              <w:rPr>
                <w:rFonts w:cstheme="minorHAnsi"/>
                <w:sz w:val="20"/>
                <w:szCs w:val="20"/>
              </w:rPr>
            </w:pPr>
            <w:r w:rsidRPr="007B24AD">
              <w:rPr>
                <w:rFonts w:cstheme="minorHAnsi"/>
                <w:color w:val="000000"/>
                <w:sz w:val="20"/>
                <w:szCs w:val="20"/>
              </w:rPr>
              <w:lastRenderedPageBreak/>
              <w:t>COUNTY:</w:t>
            </w:r>
          </w:p>
        </w:tc>
        <w:tc>
          <w:tcPr>
            <w:tcW w:w="8643" w:type="dxa"/>
            <w:gridSpan w:val="2"/>
            <w:tcBorders>
              <w:top w:val="single" w:sz="6" w:space="0" w:color="auto"/>
              <w:left w:val="single" w:sz="6" w:space="0" w:color="auto"/>
              <w:bottom w:val="single" w:sz="6" w:space="0" w:color="auto"/>
              <w:right w:val="single" w:sz="6" w:space="0" w:color="auto"/>
            </w:tcBorders>
            <w:shd w:val="clear" w:color="auto" w:fill="FFFFFF"/>
          </w:tcPr>
          <w:p w14:paraId="4F25004C" w14:textId="77777777" w:rsidR="000F01EA" w:rsidRPr="007B24AD" w:rsidRDefault="000F01EA" w:rsidP="000E02DC">
            <w:pPr>
              <w:shd w:val="clear" w:color="auto" w:fill="FFFFFF"/>
              <w:rPr>
                <w:rFonts w:cstheme="minorHAnsi"/>
                <w:sz w:val="20"/>
                <w:szCs w:val="20"/>
              </w:rPr>
            </w:pPr>
          </w:p>
        </w:tc>
      </w:tr>
      <w:tr w:rsidR="000F01EA" w:rsidRPr="007B24AD" w14:paraId="463D06DF" w14:textId="77777777" w:rsidTr="0060053D">
        <w:trPr>
          <w:trHeight w:hRule="exact" w:val="338"/>
        </w:trPr>
        <w:tc>
          <w:tcPr>
            <w:tcW w:w="1793" w:type="dxa"/>
            <w:tcBorders>
              <w:top w:val="single" w:sz="6" w:space="0" w:color="auto"/>
              <w:left w:val="single" w:sz="6" w:space="0" w:color="auto"/>
              <w:bottom w:val="single" w:sz="6" w:space="0" w:color="auto"/>
              <w:right w:val="single" w:sz="6" w:space="0" w:color="auto"/>
            </w:tcBorders>
            <w:shd w:val="clear" w:color="auto" w:fill="FFFFFF"/>
          </w:tcPr>
          <w:p w14:paraId="00A85AB9" w14:textId="77777777" w:rsidR="000F01EA" w:rsidRPr="007B24AD" w:rsidRDefault="000F01EA" w:rsidP="000E02DC">
            <w:pPr>
              <w:shd w:val="clear" w:color="auto" w:fill="FFFFFF"/>
              <w:jc w:val="right"/>
              <w:rPr>
                <w:rFonts w:cstheme="minorHAnsi"/>
                <w:sz w:val="20"/>
                <w:szCs w:val="20"/>
              </w:rPr>
            </w:pPr>
            <w:r w:rsidRPr="007B24AD">
              <w:rPr>
                <w:rFonts w:cstheme="minorHAnsi"/>
                <w:color w:val="000000"/>
                <w:sz w:val="20"/>
                <w:szCs w:val="20"/>
              </w:rPr>
              <w:t>Multi-County:</w:t>
            </w:r>
          </w:p>
        </w:tc>
        <w:tc>
          <w:tcPr>
            <w:tcW w:w="8643" w:type="dxa"/>
            <w:gridSpan w:val="2"/>
            <w:tcBorders>
              <w:top w:val="single" w:sz="6" w:space="0" w:color="auto"/>
              <w:left w:val="single" w:sz="6" w:space="0" w:color="auto"/>
              <w:bottom w:val="single" w:sz="6" w:space="0" w:color="auto"/>
              <w:right w:val="single" w:sz="6" w:space="0" w:color="auto"/>
            </w:tcBorders>
            <w:shd w:val="clear" w:color="auto" w:fill="FFFFFF"/>
          </w:tcPr>
          <w:p w14:paraId="6ACFF027" w14:textId="77777777" w:rsidR="000F01EA" w:rsidRPr="007B24AD" w:rsidRDefault="000F01EA" w:rsidP="000E02DC">
            <w:pPr>
              <w:shd w:val="clear" w:color="auto" w:fill="FFFFFF"/>
              <w:rPr>
                <w:rFonts w:cstheme="minorHAnsi"/>
                <w:sz w:val="20"/>
                <w:szCs w:val="20"/>
              </w:rPr>
            </w:pPr>
          </w:p>
        </w:tc>
      </w:tr>
      <w:tr w:rsidR="00656FC1" w:rsidRPr="007B24AD" w14:paraId="6A85C34A" w14:textId="77777777" w:rsidTr="000F01EA">
        <w:trPr>
          <w:trHeight w:hRule="exact" w:val="360"/>
        </w:trPr>
        <w:tc>
          <w:tcPr>
            <w:tcW w:w="3348" w:type="dxa"/>
            <w:gridSpan w:val="2"/>
            <w:tcBorders>
              <w:top w:val="single" w:sz="6" w:space="0" w:color="auto"/>
              <w:left w:val="single" w:sz="6" w:space="0" w:color="auto"/>
              <w:bottom w:val="single" w:sz="6" w:space="0" w:color="auto"/>
              <w:right w:val="single" w:sz="6" w:space="0" w:color="auto"/>
            </w:tcBorders>
            <w:shd w:val="clear" w:color="auto" w:fill="FFFFFF"/>
          </w:tcPr>
          <w:p w14:paraId="2E3D78D9" w14:textId="5BD8F19D" w:rsidR="00656FC1" w:rsidRPr="007B24AD" w:rsidRDefault="00C06826" w:rsidP="000E02DC">
            <w:pPr>
              <w:shd w:val="clear" w:color="auto" w:fill="FFFFFF"/>
              <w:jc w:val="right"/>
              <w:rPr>
                <w:rFonts w:cstheme="minorHAnsi"/>
                <w:sz w:val="20"/>
                <w:szCs w:val="20"/>
              </w:rPr>
            </w:pPr>
            <w:r>
              <w:rPr>
                <w:rFonts w:cstheme="minorHAnsi"/>
                <w:color w:val="000000"/>
                <w:sz w:val="20"/>
                <w:szCs w:val="20"/>
              </w:rPr>
              <w:t>Program Name</w:t>
            </w:r>
            <w:r w:rsidR="00656FC1" w:rsidRPr="007B24AD">
              <w:rPr>
                <w:rFonts w:cstheme="minorHAnsi"/>
                <w:color w:val="000000"/>
                <w:sz w:val="20"/>
                <w:szCs w:val="20"/>
              </w:rPr>
              <w:t>:</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0751DC86" w14:textId="77777777" w:rsidR="00656FC1" w:rsidRPr="007B24AD" w:rsidRDefault="00656FC1" w:rsidP="000E02DC">
            <w:pPr>
              <w:shd w:val="clear" w:color="auto" w:fill="FFFFFF"/>
              <w:rPr>
                <w:rFonts w:cstheme="minorHAnsi"/>
                <w:sz w:val="20"/>
                <w:szCs w:val="20"/>
              </w:rPr>
            </w:pPr>
          </w:p>
        </w:tc>
      </w:tr>
    </w:tbl>
    <w:p w14:paraId="28A1DA15" w14:textId="77777777" w:rsidR="00656FC1" w:rsidRPr="007B24AD" w:rsidRDefault="00656FC1" w:rsidP="00656FC1">
      <w:pPr>
        <w:spacing w:after="173" w:line="1" w:lineRule="exact"/>
        <w:rPr>
          <w:rFonts w:cstheme="minorHAnsi"/>
          <w:sz w:val="20"/>
          <w:szCs w:val="20"/>
        </w:rPr>
      </w:pPr>
    </w:p>
    <w:tbl>
      <w:tblPr>
        <w:tblW w:w="10433" w:type="dxa"/>
        <w:tblInd w:w="40" w:type="dxa"/>
        <w:tblLayout w:type="fixed"/>
        <w:tblCellMar>
          <w:left w:w="40" w:type="dxa"/>
          <w:right w:w="40" w:type="dxa"/>
        </w:tblCellMar>
        <w:tblLook w:val="0000" w:firstRow="0" w:lastRow="0" w:firstColumn="0" w:lastColumn="0" w:noHBand="0" w:noVBand="0"/>
      </w:tblPr>
      <w:tblGrid>
        <w:gridCol w:w="2610"/>
        <w:gridCol w:w="3899"/>
        <w:gridCol w:w="1273"/>
        <w:gridCol w:w="2651"/>
      </w:tblGrid>
      <w:tr w:rsidR="00656FC1" w:rsidRPr="007B24AD" w14:paraId="76E26BE3" w14:textId="77777777" w:rsidTr="000F01EA">
        <w:trPr>
          <w:trHeight w:hRule="exact" w:val="356"/>
        </w:trPr>
        <w:tc>
          <w:tcPr>
            <w:tcW w:w="2610" w:type="dxa"/>
            <w:tcBorders>
              <w:top w:val="single" w:sz="6" w:space="0" w:color="auto"/>
              <w:left w:val="single" w:sz="6" w:space="0" w:color="auto"/>
              <w:bottom w:val="single" w:sz="6" w:space="0" w:color="auto"/>
              <w:right w:val="single" w:sz="6" w:space="0" w:color="auto"/>
            </w:tcBorders>
            <w:shd w:val="clear" w:color="auto" w:fill="FFFFFF"/>
          </w:tcPr>
          <w:p w14:paraId="64381631"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pacing w:val="-9"/>
                <w:sz w:val="20"/>
                <w:szCs w:val="20"/>
              </w:rPr>
              <w:t>SPONSORING AGENCY:</w:t>
            </w:r>
          </w:p>
        </w:tc>
        <w:tc>
          <w:tcPr>
            <w:tcW w:w="7823" w:type="dxa"/>
            <w:gridSpan w:val="3"/>
            <w:tcBorders>
              <w:top w:val="single" w:sz="6" w:space="0" w:color="auto"/>
              <w:left w:val="single" w:sz="6" w:space="0" w:color="auto"/>
              <w:bottom w:val="single" w:sz="6" w:space="0" w:color="auto"/>
              <w:right w:val="single" w:sz="6" w:space="0" w:color="auto"/>
            </w:tcBorders>
            <w:shd w:val="clear" w:color="auto" w:fill="FFFFFF"/>
          </w:tcPr>
          <w:p w14:paraId="56B84957" w14:textId="77777777" w:rsidR="00656FC1" w:rsidRPr="007B24AD" w:rsidRDefault="00656FC1" w:rsidP="000E02DC">
            <w:pPr>
              <w:shd w:val="clear" w:color="auto" w:fill="FFFFFF"/>
              <w:rPr>
                <w:rFonts w:cstheme="minorHAnsi"/>
                <w:sz w:val="20"/>
                <w:szCs w:val="20"/>
              </w:rPr>
            </w:pPr>
          </w:p>
        </w:tc>
      </w:tr>
      <w:tr w:rsidR="00656FC1" w:rsidRPr="007B24AD" w14:paraId="0FDEBF28" w14:textId="77777777" w:rsidTr="000F01EA">
        <w:trPr>
          <w:trHeight w:hRule="exact" w:val="734"/>
        </w:trPr>
        <w:tc>
          <w:tcPr>
            <w:tcW w:w="2610" w:type="dxa"/>
            <w:tcBorders>
              <w:top w:val="single" w:sz="6" w:space="0" w:color="auto"/>
              <w:left w:val="single" w:sz="6" w:space="0" w:color="auto"/>
              <w:bottom w:val="single" w:sz="6" w:space="0" w:color="auto"/>
              <w:right w:val="single" w:sz="6" w:space="0" w:color="auto"/>
            </w:tcBorders>
            <w:shd w:val="clear" w:color="auto" w:fill="FFFFFF"/>
          </w:tcPr>
          <w:p w14:paraId="6751E923" w14:textId="77777777" w:rsidR="00656FC1" w:rsidRPr="007B24AD" w:rsidRDefault="00656FC1" w:rsidP="000E02DC">
            <w:pPr>
              <w:shd w:val="clear" w:color="auto" w:fill="FFFFFF"/>
              <w:spacing w:line="270" w:lineRule="exact"/>
              <w:ind w:left="310"/>
              <w:rPr>
                <w:rFonts w:cstheme="minorHAnsi"/>
                <w:sz w:val="20"/>
                <w:szCs w:val="20"/>
              </w:rPr>
            </w:pPr>
            <w:r w:rsidRPr="007B24AD">
              <w:rPr>
                <w:rFonts w:cstheme="minorHAnsi"/>
                <w:color w:val="000000"/>
                <w:spacing w:val="-9"/>
                <w:sz w:val="20"/>
                <w:szCs w:val="20"/>
              </w:rPr>
              <w:t xml:space="preserve">SPONSORING AGENCY </w:t>
            </w:r>
            <w:r w:rsidRPr="007B24AD">
              <w:rPr>
                <w:rFonts w:cstheme="minorHAnsi"/>
                <w:color w:val="000000"/>
                <w:spacing w:val="-8"/>
                <w:sz w:val="20"/>
                <w:szCs w:val="20"/>
              </w:rPr>
              <w:t>PHYSICAL ADDRESS:</w:t>
            </w:r>
          </w:p>
        </w:tc>
        <w:tc>
          <w:tcPr>
            <w:tcW w:w="7823" w:type="dxa"/>
            <w:gridSpan w:val="3"/>
            <w:tcBorders>
              <w:top w:val="single" w:sz="6" w:space="0" w:color="auto"/>
              <w:left w:val="single" w:sz="6" w:space="0" w:color="auto"/>
              <w:bottom w:val="single" w:sz="6" w:space="0" w:color="auto"/>
              <w:right w:val="single" w:sz="6" w:space="0" w:color="auto"/>
            </w:tcBorders>
            <w:shd w:val="clear" w:color="auto" w:fill="FFFFFF"/>
          </w:tcPr>
          <w:p w14:paraId="4C69BF5A" w14:textId="77777777" w:rsidR="00656FC1" w:rsidRPr="007B24AD" w:rsidRDefault="00656FC1" w:rsidP="000E02DC">
            <w:pPr>
              <w:shd w:val="clear" w:color="auto" w:fill="FFFFFF"/>
              <w:rPr>
                <w:rFonts w:cstheme="minorHAnsi"/>
                <w:sz w:val="20"/>
                <w:szCs w:val="20"/>
              </w:rPr>
            </w:pPr>
          </w:p>
        </w:tc>
      </w:tr>
      <w:tr w:rsidR="00656FC1" w:rsidRPr="007B24AD" w14:paraId="75C0627B" w14:textId="77777777" w:rsidTr="000F01EA">
        <w:trPr>
          <w:trHeight w:hRule="exact" w:val="724"/>
        </w:trPr>
        <w:tc>
          <w:tcPr>
            <w:tcW w:w="2610" w:type="dxa"/>
            <w:tcBorders>
              <w:top w:val="single" w:sz="6" w:space="0" w:color="auto"/>
              <w:left w:val="single" w:sz="6" w:space="0" w:color="auto"/>
              <w:bottom w:val="single" w:sz="6" w:space="0" w:color="auto"/>
              <w:right w:val="single" w:sz="6" w:space="0" w:color="auto"/>
            </w:tcBorders>
            <w:shd w:val="clear" w:color="auto" w:fill="FFFFFF"/>
          </w:tcPr>
          <w:p w14:paraId="6F5824BD" w14:textId="77777777" w:rsidR="00656FC1" w:rsidRPr="007B24AD" w:rsidRDefault="00656FC1" w:rsidP="000E02DC">
            <w:pPr>
              <w:shd w:val="clear" w:color="auto" w:fill="FFFFFF"/>
              <w:spacing w:line="266" w:lineRule="exact"/>
              <w:ind w:left="310"/>
              <w:rPr>
                <w:rFonts w:cstheme="minorHAnsi"/>
                <w:sz w:val="20"/>
                <w:szCs w:val="20"/>
              </w:rPr>
            </w:pPr>
            <w:r w:rsidRPr="007B24AD">
              <w:rPr>
                <w:rFonts w:cstheme="minorHAnsi"/>
                <w:color w:val="000000"/>
                <w:spacing w:val="-9"/>
                <w:sz w:val="20"/>
                <w:szCs w:val="20"/>
              </w:rPr>
              <w:t xml:space="preserve">SPONSORING AGENCY </w:t>
            </w:r>
            <w:r w:rsidRPr="007B24AD">
              <w:rPr>
                <w:rFonts w:cstheme="minorHAnsi"/>
                <w:color w:val="000000"/>
                <w:spacing w:val="-7"/>
                <w:sz w:val="20"/>
                <w:szCs w:val="20"/>
              </w:rPr>
              <w:t>MAILING ADDRESS:</w:t>
            </w:r>
          </w:p>
        </w:tc>
        <w:tc>
          <w:tcPr>
            <w:tcW w:w="7823" w:type="dxa"/>
            <w:gridSpan w:val="3"/>
            <w:tcBorders>
              <w:top w:val="single" w:sz="6" w:space="0" w:color="auto"/>
              <w:left w:val="single" w:sz="6" w:space="0" w:color="auto"/>
              <w:bottom w:val="single" w:sz="6" w:space="0" w:color="auto"/>
              <w:right w:val="single" w:sz="6" w:space="0" w:color="auto"/>
            </w:tcBorders>
            <w:shd w:val="clear" w:color="auto" w:fill="FFFFFF"/>
          </w:tcPr>
          <w:p w14:paraId="2386643E" w14:textId="77777777" w:rsidR="00656FC1" w:rsidRPr="007B24AD" w:rsidRDefault="00656FC1" w:rsidP="000E02DC">
            <w:pPr>
              <w:shd w:val="clear" w:color="auto" w:fill="FFFFFF"/>
              <w:rPr>
                <w:rFonts w:cstheme="minorHAnsi"/>
                <w:sz w:val="20"/>
                <w:szCs w:val="20"/>
              </w:rPr>
            </w:pPr>
          </w:p>
        </w:tc>
      </w:tr>
      <w:tr w:rsidR="000F01EA" w:rsidRPr="007B24AD" w14:paraId="5E9E2B3E" w14:textId="77777777" w:rsidTr="000F01EA">
        <w:trPr>
          <w:trHeight w:hRule="exact" w:val="360"/>
        </w:trPr>
        <w:tc>
          <w:tcPr>
            <w:tcW w:w="2610" w:type="dxa"/>
            <w:tcBorders>
              <w:top w:val="single" w:sz="6" w:space="0" w:color="auto"/>
              <w:left w:val="single" w:sz="6" w:space="0" w:color="auto"/>
              <w:bottom w:val="single" w:sz="6" w:space="0" w:color="auto"/>
              <w:right w:val="single" w:sz="6" w:space="0" w:color="auto"/>
            </w:tcBorders>
            <w:shd w:val="clear" w:color="auto" w:fill="FFFFFF"/>
          </w:tcPr>
          <w:p w14:paraId="708EFF38" w14:textId="77777777" w:rsidR="000F01EA" w:rsidRPr="007B24AD" w:rsidRDefault="000F01EA" w:rsidP="000E02DC">
            <w:pPr>
              <w:shd w:val="clear" w:color="auto" w:fill="FFFFFF"/>
              <w:jc w:val="right"/>
              <w:rPr>
                <w:rFonts w:cstheme="minorHAnsi"/>
                <w:sz w:val="20"/>
                <w:szCs w:val="20"/>
              </w:rPr>
            </w:pPr>
            <w:r w:rsidRPr="007B24AD">
              <w:rPr>
                <w:rFonts w:cstheme="minorHAnsi"/>
                <w:color w:val="000000"/>
                <w:sz w:val="20"/>
                <w:szCs w:val="20"/>
              </w:rPr>
              <w:t>TYPE:</w:t>
            </w:r>
          </w:p>
        </w:tc>
        <w:tc>
          <w:tcPr>
            <w:tcW w:w="3899" w:type="dxa"/>
            <w:tcBorders>
              <w:top w:val="single" w:sz="6" w:space="0" w:color="auto"/>
              <w:left w:val="single" w:sz="6" w:space="0" w:color="auto"/>
              <w:bottom w:val="single" w:sz="6" w:space="0" w:color="auto"/>
              <w:right w:val="single" w:sz="6" w:space="0" w:color="auto"/>
            </w:tcBorders>
            <w:shd w:val="clear" w:color="auto" w:fill="FFFFFF"/>
          </w:tcPr>
          <w:p w14:paraId="4E998206" w14:textId="77777777" w:rsidR="000F01EA" w:rsidRPr="007B24AD" w:rsidRDefault="000F01EA" w:rsidP="000E02DC">
            <w:pPr>
              <w:shd w:val="clear" w:color="auto" w:fill="FFFFFF"/>
              <w:rPr>
                <w:rFonts w:cstheme="minorHAnsi"/>
                <w:sz w:val="20"/>
                <w:szCs w:val="20"/>
              </w:rPr>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721E0987" w14:textId="77777777" w:rsidR="000F01EA" w:rsidRPr="007B24AD" w:rsidRDefault="000F01EA" w:rsidP="000F01EA">
            <w:pPr>
              <w:shd w:val="clear" w:color="auto" w:fill="FFFFFF"/>
              <w:rPr>
                <w:rFonts w:cstheme="minorHAnsi"/>
                <w:sz w:val="20"/>
                <w:szCs w:val="20"/>
              </w:rPr>
            </w:pPr>
            <w:r w:rsidRPr="007B24AD">
              <w:rPr>
                <w:rFonts w:cstheme="minorHAnsi"/>
                <w:color w:val="000000"/>
                <w:sz w:val="20"/>
                <w:szCs w:val="20"/>
              </w:rPr>
              <w:t>FEDERAL ID #</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56068B9" w14:textId="77777777" w:rsidR="000F01EA" w:rsidRPr="007B24AD" w:rsidRDefault="000F01EA" w:rsidP="000E02DC">
            <w:pPr>
              <w:shd w:val="clear" w:color="auto" w:fill="FFFFFF"/>
              <w:rPr>
                <w:rFonts w:cstheme="minorHAnsi"/>
                <w:sz w:val="20"/>
                <w:szCs w:val="20"/>
              </w:rPr>
            </w:pPr>
          </w:p>
        </w:tc>
      </w:tr>
    </w:tbl>
    <w:p w14:paraId="74EDBF8A" w14:textId="77777777" w:rsidR="00656FC1" w:rsidRPr="007B24AD" w:rsidRDefault="00656FC1" w:rsidP="00656FC1">
      <w:pPr>
        <w:spacing w:after="180" w:line="1" w:lineRule="exact"/>
        <w:rPr>
          <w:rFonts w:cstheme="minorHAnsi"/>
          <w:sz w:val="20"/>
          <w:szCs w:val="20"/>
        </w:rPr>
      </w:pPr>
    </w:p>
    <w:tbl>
      <w:tblPr>
        <w:tblW w:w="10392" w:type="dxa"/>
        <w:tblInd w:w="40" w:type="dxa"/>
        <w:tblLayout w:type="fixed"/>
        <w:tblCellMar>
          <w:left w:w="40" w:type="dxa"/>
          <w:right w:w="40" w:type="dxa"/>
        </w:tblCellMar>
        <w:tblLook w:val="0000" w:firstRow="0" w:lastRow="0" w:firstColumn="0" w:lastColumn="0" w:noHBand="0" w:noVBand="0"/>
      </w:tblPr>
      <w:tblGrid>
        <w:gridCol w:w="4452"/>
        <w:gridCol w:w="3510"/>
        <w:gridCol w:w="2430"/>
      </w:tblGrid>
      <w:tr w:rsidR="000F01EA" w:rsidRPr="007B24AD" w14:paraId="36151A14" w14:textId="77777777" w:rsidTr="000F01EA">
        <w:trPr>
          <w:trHeight w:hRule="exact" w:val="753"/>
        </w:trPr>
        <w:tc>
          <w:tcPr>
            <w:tcW w:w="4452" w:type="dxa"/>
            <w:tcBorders>
              <w:top w:val="single" w:sz="6" w:space="0" w:color="auto"/>
              <w:left w:val="single" w:sz="6" w:space="0" w:color="auto"/>
              <w:bottom w:val="single" w:sz="6" w:space="0" w:color="auto"/>
              <w:right w:val="single" w:sz="6" w:space="0" w:color="auto"/>
            </w:tcBorders>
            <w:shd w:val="clear" w:color="auto" w:fill="FFFFFF"/>
          </w:tcPr>
          <w:p w14:paraId="491A818B" w14:textId="77777777" w:rsidR="000F01EA" w:rsidRPr="007B24AD" w:rsidRDefault="000F01EA" w:rsidP="000E02DC">
            <w:pPr>
              <w:shd w:val="clear" w:color="auto" w:fill="FFFFFF"/>
              <w:ind w:left="461"/>
              <w:rPr>
                <w:rFonts w:cstheme="minorHAnsi"/>
                <w:sz w:val="20"/>
                <w:szCs w:val="20"/>
              </w:rPr>
            </w:pPr>
            <w:r w:rsidRPr="007B24AD">
              <w:rPr>
                <w:rFonts w:cstheme="minorHAnsi"/>
                <w:color w:val="000000"/>
                <w:sz w:val="20"/>
                <w:szCs w:val="20"/>
              </w:rPr>
              <w:t>NAME OF PROGRAM</w:t>
            </w: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18E899F3" w14:textId="77777777" w:rsidR="000F01EA" w:rsidRPr="007B24AD" w:rsidRDefault="000F01EA" w:rsidP="000E02DC">
            <w:pPr>
              <w:shd w:val="clear" w:color="auto" w:fill="FFFFFF"/>
              <w:jc w:val="center"/>
              <w:rPr>
                <w:rFonts w:cstheme="minorHAnsi"/>
                <w:sz w:val="20"/>
                <w:szCs w:val="20"/>
              </w:rPr>
            </w:pPr>
            <w:r w:rsidRPr="007B24AD">
              <w:rPr>
                <w:rFonts w:cstheme="minorHAnsi"/>
                <w:color w:val="000000"/>
                <w:sz w:val="20"/>
                <w:szCs w:val="20"/>
              </w:rPr>
              <w:t>PROGRAM TYPE</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2E66BAB2" w14:textId="77777777" w:rsidR="000F01EA" w:rsidRPr="007B24AD" w:rsidRDefault="000F01EA" w:rsidP="000E02DC">
            <w:pPr>
              <w:shd w:val="clear" w:color="auto" w:fill="FFFFFF"/>
              <w:spacing w:line="216" w:lineRule="exact"/>
              <w:ind w:left="72" w:right="72"/>
              <w:rPr>
                <w:rFonts w:cstheme="minorHAnsi"/>
                <w:sz w:val="20"/>
                <w:szCs w:val="20"/>
              </w:rPr>
            </w:pPr>
            <w:r w:rsidRPr="007B24AD">
              <w:rPr>
                <w:rFonts w:cstheme="minorHAnsi"/>
                <w:color w:val="000000"/>
                <w:spacing w:val="-4"/>
                <w:sz w:val="20"/>
                <w:szCs w:val="20"/>
              </w:rPr>
              <w:t xml:space="preserve">TOTAL COST OF </w:t>
            </w:r>
            <w:r w:rsidRPr="007B24AD">
              <w:rPr>
                <w:rFonts w:cstheme="minorHAnsi"/>
                <w:color w:val="000000"/>
                <w:spacing w:val="-8"/>
                <w:sz w:val="20"/>
                <w:szCs w:val="20"/>
              </w:rPr>
              <w:t>EACH PROGRAM</w:t>
            </w:r>
          </w:p>
        </w:tc>
      </w:tr>
      <w:tr w:rsidR="000F01EA" w:rsidRPr="007B24AD" w14:paraId="45F3DD77" w14:textId="77777777" w:rsidTr="000F01EA">
        <w:trPr>
          <w:trHeight w:hRule="exact" w:val="284"/>
        </w:trPr>
        <w:tc>
          <w:tcPr>
            <w:tcW w:w="4452" w:type="dxa"/>
            <w:tcBorders>
              <w:top w:val="single" w:sz="6" w:space="0" w:color="auto"/>
              <w:left w:val="single" w:sz="6" w:space="0" w:color="auto"/>
              <w:bottom w:val="single" w:sz="6" w:space="0" w:color="auto"/>
              <w:right w:val="single" w:sz="6" w:space="0" w:color="auto"/>
            </w:tcBorders>
            <w:shd w:val="clear" w:color="auto" w:fill="FFFFFF"/>
          </w:tcPr>
          <w:p w14:paraId="3881B6DD" w14:textId="77777777" w:rsidR="000F01EA" w:rsidRPr="007B24AD" w:rsidRDefault="000F01EA" w:rsidP="000E02DC">
            <w:pPr>
              <w:shd w:val="clear" w:color="auto" w:fill="FFFFFF"/>
              <w:rPr>
                <w:rFonts w:cstheme="minorHAnsi"/>
                <w:sz w:val="20"/>
                <w:szCs w:val="20"/>
              </w:rPr>
            </w:pP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63511260" w14:textId="77777777" w:rsidR="000F01EA" w:rsidRPr="007B24AD" w:rsidRDefault="000F01EA" w:rsidP="000E02DC">
            <w:pPr>
              <w:shd w:val="clear" w:color="auto" w:fill="FFFFFF"/>
              <w:rPr>
                <w:rFonts w:cstheme="minorHAnsi"/>
                <w:sz w:val="20"/>
                <w:szCs w:val="20"/>
              </w:rPr>
            </w:pP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383AE1C4" w14:textId="77777777" w:rsidR="000F01EA" w:rsidRPr="007B24AD" w:rsidRDefault="000F01EA" w:rsidP="000E02DC">
            <w:pPr>
              <w:shd w:val="clear" w:color="auto" w:fill="FFFFFF"/>
              <w:rPr>
                <w:rFonts w:cstheme="minorHAnsi"/>
                <w:sz w:val="20"/>
                <w:szCs w:val="20"/>
              </w:rPr>
            </w:pPr>
          </w:p>
        </w:tc>
      </w:tr>
      <w:tr w:rsidR="000F01EA" w:rsidRPr="007B24AD" w14:paraId="0C5B17E1" w14:textId="77777777" w:rsidTr="000F01EA">
        <w:trPr>
          <w:trHeight w:hRule="exact" w:val="302"/>
        </w:trPr>
        <w:tc>
          <w:tcPr>
            <w:tcW w:w="4452" w:type="dxa"/>
            <w:tcBorders>
              <w:top w:val="single" w:sz="6" w:space="0" w:color="auto"/>
              <w:left w:val="single" w:sz="6" w:space="0" w:color="auto"/>
              <w:bottom w:val="single" w:sz="6" w:space="0" w:color="auto"/>
              <w:right w:val="single" w:sz="6" w:space="0" w:color="auto"/>
            </w:tcBorders>
            <w:shd w:val="clear" w:color="auto" w:fill="FFFFFF"/>
          </w:tcPr>
          <w:p w14:paraId="5E042E5F" w14:textId="77777777" w:rsidR="000F01EA" w:rsidRPr="007B24AD" w:rsidRDefault="000F01EA" w:rsidP="000E02DC">
            <w:pPr>
              <w:shd w:val="clear" w:color="auto" w:fill="FFFFFF"/>
              <w:rPr>
                <w:rFonts w:cstheme="minorHAnsi"/>
                <w:sz w:val="20"/>
                <w:szCs w:val="20"/>
              </w:rPr>
            </w:pPr>
          </w:p>
        </w:tc>
        <w:tc>
          <w:tcPr>
            <w:tcW w:w="3510" w:type="dxa"/>
            <w:tcBorders>
              <w:top w:val="single" w:sz="6" w:space="0" w:color="auto"/>
              <w:left w:val="single" w:sz="6" w:space="0" w:color="auto"/>
              <w:bottom w:val="single" w:sz="6" w:space="0" w:color="auto"/>
              <w:right w:val="single" w:sz="6" w:space="0" w:color="auto"/>
            </w:tcBorders>
            <w:shd w:val="clear" w:color="auto" w:fill="FFFFFF"/>
          </w:tcPr>
          <w:p w14:paraId="6173DF4E" w14:textId="77777777" w:rsidR="000F01EA" w:rsidRPr="007B24AD" w:rsidRDefault="000F01EA" w:rsidP="000E02DC">
            <w:pPr>
              <w:shd w:val="clear" w:color="auto" w:fill="FFFFFF"/>
              <w:rPr>
                <w:rFonts w:cstheme="minorHAnsi"/>
                <w:sz w:val="20"/>
                <w:szCs w:val="20"/>
              </w:rPr>
            </w:pPr>
          </w:p>
        </w:tc>
        <w:tc>
          <w:tcPr>
            <w:tcW w:w="2430" w:type="dxa"/>
            <w:tcBorders>
              <w:top w:val="single" w:sz="6" w:space="0" w:color="auto"/>
              <w:left w:val="single" w:sz="6" w:space="0" w:color="auto"/>
              <w:bottom w:val="single" w:sz="6" w:space="0" w:color="auto"/>
              <w:right w:val="single" w:sz="6" w:space="0" w:color="auto"/>
            </w:tcBorders>
            <w:shd w:val="clear" w:color="auto" w:fill="FFFFFF"/>
          </w:tcPr>
          <w:p w14:paraId="354AA9A6" w14:textId="77777777" w:rsidR="000F01EA" w:rsidRPr="007B24AD" w:rsidRDefault="000F01EA" w:rsidP="000E02DC">
            <w:pPr>
              <w:shd w:val="clear" w:color="auto" w:fill="FFFFFF"/>
              <w:rPr>
                <w:rFonts w:cstheme="minorHAnsi"/>
                <w:sz w:val="20"/>
                <w:szCs w:val="20"/>
              </w:rPr>
            </w:pPr>
          </w:p>
        </w:tc>
      </w:tr>
    </w:tbl>
    <w:p w14:paraId="7C4B3287" w14:textId="2CB9F49F" w:rsidR="00656FC1" w:rsidRPr="007B24AD" w:rsidRDefault="00656FC1" w:rsidP="000F01EA">
      <w:pPr>
        <w:shd w:val="clear" w:color="auto" w:fill="FFFFFF"/>
        <w:tabs>
          <w:tab w:val="left" w:pos="3002"/>
        </w:tabs>
        <w:spacing w:before="234"/>
        <w:ind w:left="25"/>
        <w:rPr>
          <w:rFonts w:cstheme="minorHAnsi"/>
          <w:sz w:val="20"/>
          <w:szCs w:val="20"/>
        </w:rPr>
      </w:pPr>
      <w:r w:rsidRPr="007B24AD">
        <w:rPr>
          <w:rFonts w:cstheme="minorHAnsi"/>
          <w:color w:val="000000"/>
          <w:spacing w:val="-6"/>
          <w:sz w:val="20"/>
          <w:szCs w:val="20"/>
        </w:rPr>
        <w:t xml:space="preserve">Program Manager </w:t>
      </w:r>
      <w:r w:rsidRPr="007B24AD">
        <w:rPr>
          <w:rFonts w:cstheme="minorHAnsi"/>
          <w:i/>
          <w:iCs/>
          <w:color w:val="000000"/>
          <w:spacing w:val="-9"/>
          <w:sz w:val="20"/>
          <w:szCs w:val="20"/>
        </w:rPr>
        <w:t>(same person on signature page)</w:t>
      </w:r>
      <w:r w:rsidR="000F01EA">
        <w:rPr>
          <w:rFonts w:cstheme="minorHAnsi"/>
          <w:i/>
          <w:iCs/>
          <w:color w:val="000000"/>
          <w:spacing w:val="-9"/>
          <w:sz w:val="20"/>
          <w:szCs w:val="20"/>
        </w:rPr>
        <w:t>:</w:t>
      </w:r>
    </w:p>
    <w:tbl>
      <w:tblPr>
        <w:tblW w:w="0" w:type="auto"/>
        <w:tblInd w:w="40" w:type="dxa"/>
        <w:tblLayout w:type="fixed"/>
        <w:tblCellMar>
          <w:left w:w="40" w:type="dxa"/>
          <w:right w:w="40" w:type="dxa"/>
        </w:tblCellMar>
        <w:tblLook w:val="0000" w:firstRow="0" w:lastRow="0" w:firstColumn="0" w:lastColumn="0" w:noHBand="0" w:noVBand="0"/>
      </w:tblPr>
      <w:tblGrid>
        <w:gridCol w:w="1260"/>
        <w:gridCol w:w="2059"/>
        <w:gridCol w:w="1037"/>
        <w:gridCol w:w="1829"/>
        <w:gridCol w:w="292"/>
        <w:gridCol w:w="295"/>
        <w:gridCol w:w="1051"/>
        <w:gridCol w:w="1044"/>
        <w:gridCol w:w="536"/>
        <w:gridCol w:w="1026"/>
      </w:tblGrid>
      <w:tr w:rsidR="00656FC1" w:rsidRPr="007B24AD" w14:paraId="7C285AFD" w14:textId="77777777" w:rsidTr="000E02DC">
        <w:trPr>
          <w:trHeight w:hRule="exact" w:val="284"/>
        </w:trPr>
        <w:tc>
          <w:tcPr>
            <w:tcW w:w="1260" w:type="dxa"/>
            <w:tcBorders>
              <w:top w:val="single" w:sz="6" w:space="0" w:color="auto"/>
              <w:left w:val="single" w:sz="6" w:space="0" w:color="auto"/>
              <w:bottom w:val="single" w:sz="6" w:space="0" w:color="auto"/>
              <w:right w:val="single" w:sz="6" w:space="0" w:color="auto"/>
            </w:tcBorders>
            <w:shd w:val="clear" w:color="auto" w:fill="FFFFFF"/>
          </w:tcPr>
          <w:p w14:paraId="6BDE5BA7"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Name:</w:t>
            </w:r>
          </w:p>
        </w:tc>
        <w:tc>
          <w:tcPr>
            <w:tcW w:w="4925" w:type="dxa"/>
            <w:gridSpan w:val="3"/>
            <w:tcBorders>
              <w:top w:val="single" w:sz="6" w:space="0" w:color="auto"/>
              <w:left w:val="single" w:sz="6" w:space="0" w:color="auto"/>
              <w:bottom w:val="single" w:sz="6" w:space="0" w:color="auto"/>
              <w:right w:val="single" w:sz="6" w:space="0" w:color="auto"/>
            </w:tcBorders>
            <w:shd w:val="clear" w:color="auto" w:fill="FFFFFF"/>
          </w:tcPr>
          <w:p w14:paraId="4C6F0430" w14:textId="77777777" w:rsidR="00656FC1" w:rsidRPr="007B24AD" w:rsidRDefault="00656FC1" w:rsidP="000E02DC">
            <w:pPr>
              <w:shd w:val="clear" w:color="auto" w:fill="FFFFFF"/>
              <w:rPr>
                <w:rFonts w:cstheme="minorHAnsi"/>
                <w:sz w:val="20"/>
                <w:szCs w:val="20"/>
              </w:rPr>
            </w:pPr>
          </w:p>
        </w:tc>
        <w:tc>
          <w:tcPr>
            <w:tcW w:w="587" w:type="dxa"/>
            <w:gridSpan w:val="2"/>
            <w:tcBorders>
              <w:top w:val="single" w:sz="6" w:space="0" w:color="auto"/>
              <w:left w:val="single" w:sz="6" w:space="0" w:color="auto"/>
              <w:bottom w:val="single" w:sz="6" w:space="0" w:color="auto"/>
              <w:right w:val="single" w:sz="6" w:space="0" w:color="auto"/>
            </w:tcBorders>
            <w:shd w:val="clear" w:color="auto" w:fill="FFFFFF"/>
          </w:tcPr>
          <w:p w14:paraId="5A007C47"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Title:</w:t>
            </w:r>
          </w:p>
        </w:tc>
        <w:tc>
          <w:tcPr>
            <w:tcW w:w="3657" w:type="dxa"/>
            <w:gridSpan w:val="4"/>
            <w:tcBorders>
              <w:top w:val="single" w:sz="6" w:space="0" w:color="auto"/>
              <w:left w:val="single" w:sz="6" w:space="0" w:color="auto"/>
              <w:bottom w:val="single" w:sz="6" w:space="0" w:color="auto"/>
              <w:right w:val="single" w:sz="6" w:space="0" w:color="auto"/>
            </w:tcBorders>
            <w:shd w:val="clear" w:color="auto" w:fill="FFFFFF"/>
          </w:tcPr>
          <w:p w14:paraId="5FAC9DA3" w14:textId="77777777" w:rsidR="00656FC1" w:rsidRPr="007B24AD" w:rsidRDefault="00656FC1" w:rsidP="000E02DC">
            <w:pPr>
              <w:shd w:val="clear" w:color="auto" w:fill="FFFFFF"/>
              <w:rPr>
                <w:rFonts w:cstheme="minorHAnsi"/>
                <w:sz w:val="20"/>
                <w:szCs w:val="20"/>
              </w:rPr>
            </w:pPr>
          </w:p>
        </w:tc>
      </w:tr>
      <w:tr w:rsidR="00656FC1" w:rsidRPr="007B24AD" w14:paraId="5A96DEBC" w14:textId="77777777" w:rsidTr="000E02DC">
        <w:trPr>
          <w:trHeight w:hRule="exact" w:val="438"/>
        </w:trPr>
        <w:tc>
          <w:tcPr>
            <w:tcW w:w="1260" w:type="dxa"/>
            <w:vMerge w:val="restart"/>
            <w:tcBorders>
              <w:top w:val="single" w:sz="6" w:space="0" w:color="auto"/>
              <w:left w:val="single" w:sz="6" w:space="0" w:color="auto"/>
              <w:right w:val="single" w:sz="6" w:space="0" w:color="auto"/>
            </w:tcBorders>
            <w:shd w:val="clear" w:color="auto" w:fill="FFFFFF"/>
          </w:tcPr>
          <w:p w14:paraId="3337A7E1" w14:textId="77777777" w:rsidR="00656FC1" w:rsidRPr="007B24AD" w:rsidRDefault="00656FC1" w:rsidP="000E02DC">
            <w:pPr>
              <w:shd w:val="clear" w:color="auto" w:fill="FFFFFF"/>
              <w:spacing w:line="205" w:lineRule="exact"/>
              <w:ind w:left="284"/>
              <w:rPr>
                <w:rFonts w:cstheme="minorHAnsi"/>
                <w:sz w:val="20"/>
                <w:szCs w:val="20"/>
              </w:rPr>
            </w:pPr>
            <w:r w:rsidRPr="007B24AD">
              <w:rPr>
                <w:rFonts w:cstheme="minorHAnsi"/>
                <w:color w:val="000000"/>
                <w:spacing w:val="-7"/>
                <w:sz w:val="20"/>
                <w:szCs w:val="20"/>
              </w:rPr>
              <w:t xml:space="preserve">Mailing </w:t>
            </w:r>
            <w:r w:rsidRPr="007B24AD">
              <w:rPr>
                <w:rFonts w:cstheme="minorHAnsi"/>
                <w:color w:val="000000"/>
                <w:spacing w:val="-8"/>
                <w:sz w:val="20"/>
                <w:szCs w:val="20"/>
              </w:rPr>
              <w:t>Address:</w:t>
            </w:r>
          </w:p>
          <w:p w14:paraId="793021E6" w14:textId="77777777" w:rsidR="00656FC1" w:rsidRPr="007B24AD" w:rsidRDefault="00656FC1" w:rsidP="000E02DC">
            <w:pPr>
              <w:rPr>
                <w:rFonts w:cstheme="minorHAnsi"/>
                <w:sz w:val="20"/>
                <w:szCs w:val="20"/>
              </w:rPr>
            </w:pPr>
          </w:p>
          <w:p w14:paraId="4691797A" w14:textId="77777777" w:rsidR="00656FC1" w:rsidRPr="007B24AD" w:rsidRDefault="00656FC1" w:rsidP="000E02DC">
            <w:pPr>
              <w:rPr>
                <w:rFonts w:cstheme="minorHAnsi"/>
                <w:sz w:val="20"/>
                <w:szCs w:val="20"/>
              </w:rPr>
            </w:pPr>
          </w:p>
        </w:tc>
        <w:tc>
          <w:tcPr>
            <w:tcW w:w="4925" w:type="dxa"/>
            <w:gridSpan w:val="3"/>
            <w:vMerge w:val="restart"/>
            <w:tcBorders>
              <w:top w:val="single" w:sz="6" w:space="0" w:color="auto"/>
              <w:left w:val="single" w:sz="6" w:space="0" w:color="auto"/>
              <w:right w:val="single" w:sz="6" w:space="0" w:color="auto"/>
            </w:tcBorders>
            <w:shd w:val="clear" w:color="auto" w:fill="FFFFFF"/>
          </w:tcPr>
          <w:p w14:paraId="55EE2026" w14:textId="77777777" w:rsidR="00656FC1" w:rsidRPr="007B24AD" w:rsidRDefault="00656FC1" w:rsidP="000E02DC">
            <w:pPr>
              <w:shd w:val="clear" w:color="auto" w:fill="FFFFFF"/>
              <w:rPr>
                <w:rFonts w:cstheme="minorHAnsi"/>
                <w:sz w:val="20"/>
                <w:szCs w:val="20"/>
              </w:rPr>
            </w:pPr>
          </w:p>
        </w:tc>
        <w:tc>
          <w:tcPr>
            <w:tcW w:w="587" w:type="dxa"/>
            <w:gridSpan w:val="2"/>
            <w:vMerge w:val="restart"/>
            <w:tcBorders>
              <w:top w:val="single" w:sz="6" w:space="0" w:color="auto"/>
              <w:left w:val="single" w:sz="6" w:space="0" w:color="auto"/>
              <w:bottom w:val="nil"/>
              <w:right w:val="single" w:sz="6" w:space="0" w:color="auto"/>
            </w:tcBorders>
            <w:shd w:val="clear" w:color="auto" w:fill="FFFFFF"/>
          </w:tcPr>
          <w:p w14:paraId="2B54420D"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City:</w:t>
            </w:r>
          </w:p>
        </w:tc>
        <w:tc>
          <w:tcPr>
            <w:tcW w:w="2095" w:type="dxa"/>
            <w:gridSpan w:val="2"/>
            <w:vMerge w:val="restart"/>
            <w:tcBorders>
              <w:top w:val="single" w:sz="6" w:space="0" w:color="auto"/>
              <w:left w:val="single" w:sz="6" w:space="0" w:color="auto"/>
              <w:bottom w:val="nil"/>
              <w:right w:val="single" w:sz="6" w:space="0" w:color="auto"/>
            </w:tcBorders>
            <w:shd w:val="clear" w:color="auto" w:fill="FFFFFF"/>
          </w:tcPr>
          <w:p w14:paraId="5A76A3F2" w14:textId="77777777" w:rsidR="00656FC1" w:rsidRPr="007B24AD" w:rsidRDefault="00656FC1" w:rsidP="000E02DC">
            <w:pPr>
              <w:shd w:val="clear" w:color="auto" w:fill="FFFFFF"/>
              <w:rPr>
                <w:rFonts w:cstheme="minorHAnsi"/>
                <w:sz w:val="20"/>
                <w:szCs w:val="20"/>
              </w:rPr>
            </w:pPr>
          </w:p>
        </w:tc>
        <w:tc>
          <w:tcPr>
            <w:tcW w:w="536" w:type="dxa"/>
            <w:vMerge w:val="restart"/>
            <w:tcBorders>
              <w:top w:val="single" w:sz="6" w:space="0" w:color="auto"/>
              <w:left w:val="single" w:sz="6" w:space="0" w:color="auto"/>
              <w:bottom w:val="nil"/>
              <w:right w:val="single" w:sz="6" w:space="0" w:color="auto"/>
            </w:tcBorders>
            <w:shd w:val="clear" w:color="auto" w:fill="FFFFFF"/>
          </w:tcPr>
          <w:p w14:paraId="147C4FBC"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Zip:</w:t>
            </w:r>
          </w:p>
        </w:tc>
        <w:tc>
          <w:tcPr>
            <w:tcW w:w="1026" w:type="dxa"/>
            <w:vMerge w:val="restart"/>
            <w:tcBorders>
              <w:top w:val="single" w:sz="6" w:space="0" w:color="auto"/>
              <w:left w:val="single" w:sz="6" w:space="0" w:color="auto"/>
              <w:bottom w:val="nil"/>
              <w:right w:val="single" w:sz="6" w:space="0" w:color="auto"/>
            </w:tcBorders>
            <w:shd w:val="clear" w:color="auto" w:fill="FFFFFF"/>
          </w:tcPr>
          <w:p w14:paraId="000BAA74" w14:textId="77777777" w:rsidR="00656FC1" w:rsidRPr="007B24AD" w:rsidRDefault="00656FC1" w:rsidP="000E02DC">
            <w:pPr>
              <w:shd w:val="clear" w:color="auto" w:fill="FFFFFF"/>
              <w:rPr>
                <w:rFonts w:cstheme="minorHAnsi"/>
                <w:sz w:val="20"/>
                <w:szCs w:val="20"/>
              </w:rPr>
            </w:pPr>
          </w:p>
        </w:tc>
      </w:tr>
      <w:tr w:rsidR="00656FC1" w:rsidRPr="007B24AD" w14:paraId="302722DA" w14:textId="77777777" w:rsidTr="000E02DC">
        <w:trPr>
          <w:trHeight w:hRule="exact" w:val="80"/>
        </w:trPr>
        <w:tc>
          <w:tcPr>
            <w:tcW w:w="1260" w:type="dxa"/>
            <w:vMerge/>
            <w:tcBorders>
              <w:left w:val="single" w:sz="6" w:space="0" w:color="auto"/>
              <w:bottom w:val="single" w:sz="6" w:space="0" w:color="auto"/>
              <w:right w:val="single" w:sz="6" w:space="0" w:color="auto"/>
            </w:tcBorders>
            <w:shd w:val="clear" w:color="auto" w:fill="FFFFFF"/>
          </w:tcPr>
          <w:p w14:paraId="68EBADC9" w14:textId="77777777" w:rsidR="00656FC1" w:rsidRPr="007B24AD" w:rsidRDefault="00656FC1" w:rsidP="000E02DC">
            <w:pPr>
              <w:rPr>
                <w:rFonts w:cstheme="minorHAnsi"/>
                <w:sz w:val="20"/>
                <w:szCs w:val="20"/>
              </w:rPr>
            </w:pPr>
          </w:p>
        </w:tc>
        <w:tc>
          <w:tcPr>
            <w:tcW w:w="4925" w:type="dxa"/>
            <w:gridSpan w:val="3"/>
            <w:vMerge/>
            <w:tcBorders>
              <w:left w:val="single" w:sz="6" w:space="0" w:color="auto"/>
              <w:bottom w:val="single" w:sz="6" w:space="0" w:color="auto"/>
              <w:right w:val="single" w:sz="6" w:space="0" w:color="auto"/>
            </w:tcBorders>
            <w:shd w:val="clear" w:color="auto" w:fill="FFFFFF"/>
          </w:tcPr>
          <w:p w14:paraId="3476D72E" w14:textId="77777777" w:rsidR="00656FC1" w:rsidRPr="007B24AD" w:rsidRDefault="00656FC1" w:rsidP="000E02DC">
            <w:pPr>
              <w:shd w:val="clear" w:color="auto" w:fill="FFFFFF"/>
              <w:rPr>
                <w:rFonts w:cstheme="minorHAnsi"/>
                <w:sz w:val="20"/>
                <w:szCs w:val="20"/>
              </w:rPr>
            </w:pPr>
          </w:p>
        </w:tc>
        <w:tc>
          <w:tcPr>
            <w:tcW w:w="587" w:type="dxa"/>
            <w:gridSpan w:val="2"/>
            <w:tcBorders>
              <w:top w:val="nil"/>
              <w:left w:val="single" w:sz="6" w:space="0" w:color="auto"/>
              <w:bottom w:val="single" w:sz="6" w:space="0" w:color="auto"/>
              <w:right w:val="single" w:sz="6" w:space="0" w:color="auto"/>
            </w:tcBorders>
            <w:shd w:val="clear" w:color="auto" w:fill="FFFFFF"/>
          </w:tcPr>
          <w:p w14:paraId="4E29CD69" w14:textId="77777777" w:rsidR="00656FC1" w:rsidRPr="007B24AD" w:rsidRDefault="00656FC1" w:rsidP="000E02DC">
            <w:pPr>
              <w:shd w:val="clear" w:color="auto" w:fill="FFFFFF"/>
              <w:rPr>
                <w:rFonts w:cstheme="minorHAnsi"/>
                <w:sz w:val="20"/>
                <w:szCs w:val="20"/>
              </w:rPr>
            </w:pPr>
          </w:p>
          <w:p w14:paraId="34BA1CD9" w14:textId="77777777" w:rsidR="00656FC1" w:rsidRPr="007B24AD" w:rsidRDefault="00656FC1" w:rsidP="000E02DC">
            <w:pPr>
              <w:shd w:val="clear" w:color="auto" w:fill="FFFFFF"/>
              <w:rPr>
                <w:rFonts w:cstheme="minorHAnsi"/>
                <w:sz w:val="20"/>
                <w:szCs w:val="20"/>
              </w:rPr>
            </w:pPr>
          </w:p>
        </w:tc>
        <w:tc>
          <w:tcPr>
            <w:tcW w:w="2095" w:type="dxa"/>
            <w:gridSpan w:val="2"/>
            <w:tcBorders>
              <w:top w:val="nil"/>
              <w:left w:val="single" w:sz="6" w:space="0" w:color="auto"/>
              <w:bottom w:val="single" w:sz="6" w:space="0" w:color="auto"/>
              <w:right w:val="single" w:sz="6" w:space="0" w:color="auto"/>
            </w:tcBorders>
            <w:shd w:val="clear" w:color="auto" w:fill="FFFFFF"/>
          </w:tcPr>
          <w:p w14:paraId="62F1734B" w14:textId="77777777" w:rsidR="00656FC1" w:rsidRPr="007B24AD" w:rsidRDefault="00656FC1" w:rsidP="000E02DC">
            <w:pPr>
              <w:shd w:val="clear" w:color="auto" w:fill="FFFFFF"/>
              <w:rPr>
                <w:rFonts w:cstheme="minorHAnsi"/>
                <w:sz w:val="20"/>
                <w:szCs w:val="20"/>
              </w:rPr>
            </w:pPr>
          </w:p>
          <w:p w14:paraId="63E0E281" w14:textId="77777777" w:rsidR="00656FC1" w:rsidRPr="007B24AD" w:rsidRDefault="00656FC1" w:rsidP="000E02DC">
            <w:pPr>
              <w:shd w:val="clear" w:color="auto" w:fill="FFFFFF"/>
              <w:rPr>
                <w:rFonts w:cstheme="minorHAnsi"/>
                <w:sz w:val="20"/>
                <w:szCs w:val="20"/>
              </w:rPr>
            </w:pPr>
          </w:p>
        </w:tc>
        <w:tc>
          <w:tcPr>
            <w:tcW w:w="536" w:type="dxa"/>
            <w:tcBorders>
              <w:top w:val="nil"/>
              <w:left w:val="single" w:sz="6" w:space="0" w:color="auto"/>
              <w:bottom w:val="single" w:sz="6" w:space="0" w:color="auto"/>
              <w:right w:val="single" w:sz="6" w:space="0" w:color="auto"/>
            </w:tcBorders>
            <w:shd w:val="clear" w:color="auto" w:fill="FFFFFF"/>
          </w:tcPr>
          <w:p w14:paraId="455E5C09" w14:textId="77777777" w:rsidR="00656FC1" w:rsidRPr="007B24AD" w:rsidRDefault="00656FC1" w:rsidP="000E02DC">
            <w:pPr>
              <w:shd w:val="clear" w:color="auto" w:fill="FFFFFF"/>
              <w:rPr>
                <w:rFonts w:cstheme="minorHAnsi"/>
                <w:sz w:val="20"/>
                <w:szCs w:val="20"/>
              </w:rPr>
            </w:pPr>
          </w:p>
          <w:p w14:paraId="4FFD91B2" w14:textId="77777777" w:rsidR="00656FC1" w:rsidRPr="007B24AD" w:rsidRDefault="00656FC1" w:rsidP="000E02DC">
            <w:pPr>
              <w:shd w:val="clear" w:color="auto" w:fill="FFFFFF"/>
              <w:rPr>
                <w:rFonts w:cstheme="minorHAnsi"/>
                <w:sz w:val="20"/>
                <w:szCs w:val="20"/>
              </w:rPr>
            </w:pPr>
          </w:p>
        </w:tc>
        <w:tc>
          <w:tcPr>
            <w:tcW w:w="1026" w:type="dxa"/>
            <w:tcBorders>
              <w:top w:val="nil"/>
              <w:left w:val="single" w:sz="6" w:space="0" w:color="auto"/>
              <w:bottom w:val="single" w:sz="6" w:space="0" w:color="auto"/>
              <w:right w:val="single" w:sz="6" w:space="0" w:color="auto"/>
            </w:tcBorders>
            <w:shd w:val="clear" w:color="auto" w:fill="FFFFFF"/>
          </w:tcPr>
          <w:p w14:paraId="4DCB3DFE" w14:textId="77777777" w:rsidR="00656FC1" w:rsidRPr="007B24AD" w:rsidRDefault="00656FC1" w:rsidP="000E02DC">
            <w:pPr>
              <w:shd w:val="clear" w:color="auto" w:fill="FFFFFF"/>
              <w:rPr>
                <w:rFonts w:cstheme="minorHAnsi"/>
                <w:sz w:val="20"/>
                <w:szCs w:val="20"/>
              </w:rPr>
            </w:pPr>
          </w:p>
          <w:p w14:paraId="09161B6F" w14:textId="77777777" w:rsidR="00656FC1" w:rsidRPr="007B24AD" w:rsidRDefault="00656FC1" w:rsidP="000E02DC">
            <w:pPr>
              <w:shd w:val="clear" w:color="auto" w:fill="FFFFFF"/>
              <w:rPr>
                <w:rFonts w:cstheme="minorHAnsi"/>
                <w:sz w:val="20"/>
                <w:szCs w:val="20"/>
              </w:rPr>
            </w:pPr>
          </w:p>
        </w:tc>
      </w:tr>
      <w:tr w:rsidR="00656FC1" w:rsidRPr="007B24AD" w14:paraId="6BB04F1C" w14:textId="77777777" w:rsidTr="000E02DC">
        <w:trPr>
          <w:trHeight w:hRule="exact" w:val="288"/>
        </w:trPr>
        <w:tc>
          <w:tcPr>
            <w:tcW w:w="1260" w:type="dxa"/>
            <w:tcBorders>
              <w:top w:val="single" w:sz="6" w:space="0" w:color="auto"/>
              <w:left w:val="single" w:sz="6" w:space="0" w:color="auto"/>
              <w:bottom w:val="single" w:sz="6" w:space="0" w:color="auto"/>
              <w:right w:val="single" w:sz="6" w:space="0" w:color="auto"/>
            </w:tcBorders>
            <w:shd w:val="clear" w:color="auto" w:fill="FFFFFF"/>
          </w:tcPr>
          <w:p w14:paraId="6870E181"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Phone:</w:t>
            </w:r>
          </w:p>
        </w:tc>
        <w:tc>
          <w:tcPr>
            <w:tcW w:w="2059" w:type="dxa"/>
            <w:tcBorders>
              <w:top w:val="single" w:sz="6" w:space="0" w:color="auto"/>
              <w:left w:val="single" w:sz="6" w:space="0" w:color="auto"/>
              <w:bottom w:val="single" w:sz="6" w:space="0" w:color="auto"/>
              <w:right w:val="single" w:sz="6" w:space="0" w:color="auto"/>
            </w:tcBorders>
            <w:shd w:val="clear" w:color="auto" w:fill="FFFFFF"/>
          </w:tcPr>
          <w:p w14:paraId="4D8809AC" w14:textId="77777777" w:rsidR="00656FC1" w:rsidRPr="007B24AD" w:rsidRDefault="00656FC1" w:rsidP="000E02DC">
            <w:pPr>
              <w:shd w:val="clear" w:color="auto" w:fill="FFFFFF"/>
              <w:rPr>
                <w:rFonts w:cstheme="minorHAnsi"/>
                <w:sz w:val="20"/>
                <w:szCs w:val="20"/>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76E7F654"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Fax:</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14:paraId="3BE1F578" w14:textId="77777777" w:rsidR="00656FC1" w:rsidRPr="007B24AD" w:rsidRDefault="00656FC1" w:rsidP="000E02DC">
            <w:pPr>
              <w:shd w:val="clear" w:color="auto" w:fill="FFFFFF"/>
              <w:rPr>
                <w:rFonts w:cstheme="minorHAnsi"/>
                <w:sz w:val="20"/>
                <w:szCs w:val="20"/>
              </w:rPr>
            </w:pPr>
          </w:p>
        </w:tc>
        <w:tc>
          <w:tcPr>
            <w:tcW w:w="1346" w:type="dxa"/>
            <w:gridSpan w:val="2"/>
            <w:tcBorders>
              <w:top w:val="single" w:sz="6" w:space="0" w:color="auto"/>
              <w:left w:val="single" w:sz="6" w:space="0" w:color="auto"/>
              <w:bottom w:val="single" w:sz="6" w:space="0" w:color="auto"/>
              <w:right w:val="single" w:sz="6" w:space="0" w:color="auto"/>
            </w:tcBorders>
            <w:shd w:val="clear" w:color="auto" w:fill="FFFFFF"/>
          </w:tcPr>
          <w:p w14:paraId="6692C74C"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E-mail:</w:t>
            </w:r>
          </w:p>
        </w:tc>
        <w:tc>
          <w:tcPr>
            <w:tcW w:w="2606" w:type="dxa"/>
            <w:gridSpan w:val="3"/>
            <w:tcBorders>
              <w:top w:val="single" w:sz="6" w:space="0" w:color="auto"/>
              <w:left w:val="single" w:sz="6" w:space="0" w:color="auto"/>
              <w:bottom w:val="single" w:sz="6" w:space="0" w:color="auto"/>
              <w:right w:val="single" w:sz="6" w:space="0" w:color="auto"/>
            </w:tcBorders>
            <w:shd w:val="clear" w:color="auto" w:fill="FFFFFF"/>
          </w:tcPr>
          <w:p w14:paraId="27F48C1F" w14:textId="77777777" w:rsidR="00656FC1" w:rsidRPr="007B24AD" w:rsidRDefault="00656FC1" w:rsidP="000E02DC">
            <w:pPr>
              <w:shd w:val="clear" w:color="auto" w:fill="FFFFFF"/>
              <w:rPr>
                <w:rFonts w:cstheme="minorHAnsi"/>
                <w:sz w:val="20"/>
                <w:szCs w:val="20"/>
              </w:rPr>
            </w:pPr>
          </w:p>
        </w:tc>
      </w:tr>
    </w:tbl>
    <w:p w14:paraId="24F217EF" w14:textId="5A4519D2" w:rsidR="00656FC1" w:rsidRPr="007B24AD" w:rsidRDefault="00656FC1" w:rsidP="000F01EA">
      <w:pPr>
        <w:shd w:val="clear" w:color="auto" w:fill="FFFFFF"/>
        <w:spacing w:before="241"/>
        <w:ind w:left="29"/>
        <w:rPr>
          <w:rFonts w:cstheme="minorHAnsi"/>
          <w:sz w:val="20"/>
          <w:szCs w:val="20"/>
        </w:rPr>
      </w:pPr>
      <w:r w:rsidRPr="007B24AD">
        <w:rPr>
          <w:rFonts w:cstheme="minorHAnsi"/>
          <w:color w:val="000000"/>
          <w:spacing w:val="-7"/>
          <w:sz w:val="20"/>
          <w:szCs w:val="20"/>
        </w:rPr>
        <w:t>Contact Person (</w:t>
      </w:r>
      <w:r w:rsidRPr="007B24AD">
        <w:rPr>
          <w:rFonts w:cstheme="minorHAnsi"/>
          <w:i/>
          <w:iCs/>
          <w:color w:val="000000"/>
          <w:spacing w:val="-7"/>
          <w:sz w:val="20"/>
          <w:szCs w:val="20"/>
        </w:rPr>
        <w:t>if different from program manager)</w:t>
      </w:r>
      <w:r w:rsidR="000F01EA">
        <w:rPr>
          <w:rFonts w:cstheme="minorHAnsi"/>
          <w:i/>
          <w:iCs/>
          <w:color w:val="000000"/>
          <w:spacing w:val="-7"/>
          <w:sz w:val="20"/>
          <w:szCs w:val="20"/>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60"/>
        <w:gridCol w:w="2059"/>
        <w:gridCol w:w="1037"/>
        <w:gridCol w:w="1829"/>
        <w:gridCol w:w="292"/>
        <w:gridCol w:w="295"/>
        <w:gridCol w:w="1051"/>
        <w:gridCol w:w="1051"/>
        <w:gridCol w:w="533"/>
        <w:gridCol w:w="1019"/>
      </w:tblGrid>
      <w:tr w:rsidR="00656FC1" w:rsidRPr="007B24AD" w14:paraId="67CB888B" w14:textId="77777777" w:rsidTr="000E02DC">
        <w:trPr>
          <w:trHeight w:hRule="exact" w:val="284"/>
        </w:trPr>
        <w:tc>
          <w:tcPr>
            <w:tcW w:w="1260" w:type="dxa"/>
            <w:shd w:val="clear" w:color="auto" w:fill="FFFFFF"/>
          </w:tcPr>
          <w:p w14:paraId="768CF267"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Name:</w:t>
            </w:r>
          </w:p>
        </w:tc>
        <w:tc>
          <w:tcPr>
            <w:tcW w:w="4925" w:type="dxa"/>
            <w:gridSpan w:val="3"/>
            <w:shd w:val="clear" w:color="auto" w:fill="FFFFFF"/>
          </w:tcPr>
          <w:p w14:paraId="183C5DAB" w14:textId="77777777" w:rsidR="00656FC1" w:rsidRPr="007B24AD" w:rsidRDefault="00656FC1" w:rsidP="000E02DC">
            <w:pPr>
              <w:shd w:val="clear" w:color="auto" w:fill="FFFFFF"/>
              <w:rPr>
                <w:rFonts w:cstheme="minorHAnsi"/>
                <w:sz w:val="20"/>
                <w:szCs w:val="20"/>
              </w:rPr>
            </w:pPr>
          </w:p>
        </w:tc>
        <w:tc>
          <w:tcPr>
            <w:tcW w:w="587" w:type="dxa"/>
            <w:gridSpan w:val="2"/>
            <w:shd w:val="clear" w:color="auto" w:fill="FFFFFF"/>
          </w:tcPr>
          <w:p w14:paraId="5EE23386"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Title:</w:t>
            </w:r>
          </w:p>
        </w:tc>
        <w:tc>
          <w:tcPr>
            <w:tcW w:w="3654" w:type="dxa"/>
            <w:gridSpan w:val="4"/>
            <w:shd w:val="clear" w:color="auto" w:fill="FFFFFF"/>
          </w:tcPr>
          <w:p w14:paraId="26DF83AF" w14:textId="77777777" w:rsidR="00656FC1" w:rsidRPr="007B24AD" w:rsidRDefault="00656FC1" w:rsidP="000E02DC">
            <w:pPr>
              <w:shd w:val="clear" w:color="auto" w:fill="FFFFFF"/>
              <w:rPr>
                <w:rFonts w:cstheme="minorHAnsi"/>
                <w:sz w:val="20"/>
                <w:szCs w:val="20"/>
              </w:rPr>
            </w:pPr>
          </w:p>
        </w:tc>
      </w:tr>
      <w:tr w:rsidR="00656FC1" w:rsidRPr="007B24AD" w14:paraId="2401BD50" w14:textId="77777777" w:rsidTr="000E02DC">
        <w:trPr>
          <w:trHeight w:hRule="exact" w:val="442"/>
        </w:trPr>
        <w:tc>
          <w:tcPr>
            <w:tcW w:w="1260" w:type="dxa"/>
            <w:shd w:val="clear" w:color="auto" w:fill="FFFFFF"/>
          </w:tcPr>
          <w:p w14:paraId="064230A4" w14:textId="77777777" w:rsidR="00656FC1" w:rsidRPr="007B24AD" w:rsidRDefault="00656FC1" w:rsidP="000E02DC">
            <w:pPr>
              <w:shd w:val="clear" w:color="auto" w:fill="FFFFFF"/>
              <w:spacing w:line="202" w:lineRule="exact"/>
              <w:ind w:left="288"/>
              <w:rPr>
                <w:rFonts w:cstheme="minorHAnsi"/>
                <w:sz w:val="20"/>
                <w:szCs w:val="20"/>
              </w:rPr>
            </w:pPr>
            <w:r w:rsidRPr="007B24AD">
              <w:rPr>
                <w:rFonts w:cstheme="minorHAnsi"/>
                <w:color w:val="000000"/>
                <w:spacing w:val="-8"/>
                <w:sz w:val="20"/>
                <w:szCs w:val="20"/>
              </w:rPr>
              <w:t>Mailing Address:</w:t>
            </w:r>
          </w:p>
          <w:p w14:paraId="3450A586" w14:textId="77777777" w:rsidR="00656FC1" w:rsidRPr="007B24AD" w:rsidRDefault="00656FC1" w:rsidP="000E02DC">
            <w:pPr>
              <w:rPr>
                <w:rFonts w:cstheme="minorHAnsi"/>
                <w:sz w:val="20"/>
                <w:szCs w:val="20"/>
              </w:rPr>
            </w:pPr>
          </w:p>
          <w:p w14:paraId="14EAC406" w14:textId="77777777" w:rsidR="00656FC1" w:rsidRPr="007B24AD" w:rsidRDefault="00656FC1" w:rsidP="000E02DC">
            <w:pPr>
              <w:rPr>
                <w:rFonts w:cstheme="minorHAnsi"/>
                <w:sz w:val="20"/>
                <w:szCs w:val="20"/>
              </w:rPr>
            </w:pPr>
          </w:p>
        </w:tc>
        <w:tc>
          <w:tcPr>
            <w:tcW w:w="4925" w:type="dxa"/>
            <w:gridSpan w:val="3"/>
            <w:shd w:val="clear" w:color="auto" w:fill="FFFFFF"/>
          </w:tcPr>
          <w:p w14:paraId="0D6ED274" w14:textId="77777777" w:rsidR="00656FC1" w:rsidRPr="007B24AD" w:rsidRDefault="00656FC1" w:rsidP="000E02DC">
            <w:pPr>
              <w:shd w:val="clear" w:color="auto" w:fill="FFFFFF"/>
              <w:rPr>
                <w:rFonts w:cstheme="minorHAnsi"/>
                <w:sz w:val="20"/>
                <w:szCs w:val="20"/>
              </w:rPr>
            </w:pPr>
          </w:p>
        </w:tc>
        <w:tc>
          <w:tcPr>
            <w:tcW w:w="587" w:type="dxa"/>
            <w:gridSpan w:val="2"/>
            <w:shd w:val="clear" w:color="auto" w:fill="FFFFFF"/>
          </w:tcPr>
          <w:p w14:paraId="6F8C6F6C"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City:</w:t>
            </w:r>
          </w:p>
        </w:tc>
        <w:tc>
          <w:tcPr>
            <w:tcW w:w="2102" w:type="dxa"/>
            <w:gridSpan w:val="2"/>
            <w:shd w:val="clear" w:color="auto" w:fill="FFFFFF"/>
          </w:tcPr>
          <w:p w14:paraId="799B86C8" w14:textId="77777777" w:rsidR="00656FC1" w:rsidRPr="007B24AD" w:rsidRDefault="00656FC1" w:rsidP="000E02DC">
            <w:pPr>
              <w:shd w:val="clear" w:color="auto" w:fill="FFFFFF"/>
              <w:rPr>
                <w:rFonts w:cstheme="minorHAnsi"/>
                <w:sz w:val="20"/>
                <w:szCs w:val="20"/>
              </w:rPr>
            </w:pPr>
          </w:p>
        </w:tc>
        <w:tc>
          <w:tcPr>
            <w:tcW w:w="533" w:type="dxa"/>
            <w:shd w:val="clear" w:color="auto" w:fill="FFFFFF"/>
          </w:tcPr>
          <w:p w14:paraId="5E8E8CEF"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Zip:</w:t>
            </w:r>
          </w:p>
        </w:tc>
        <w:tc>
          <w:tcPr>
            <w:tcW w:w="1019" w:type="dxa"/>
            <w:shd w:val="clear" w:color="auto" w:fill="FFFFFF"/>
          </w:tcPr>
          <w:p w14:paraId="1DC1846B" w14:textId="77777777" w:rsidR="00656FC1" w:rsidRPr="007B24AD" w:rsidRDefault="00656FC1" w:rsidP="000E02DC">
            <w:pPr>
              <w:shd w:val="clear" w:color="auto" w:fill="FFFFFF"/>
              <w:rPr>
                <w:rFonts w:cstheme="minorHAnsi"/>
                <w:sz w:val="20"/>
                <w:szCs w:val="20"/>
              </w:rPr>
            </w:pPr>
          </w:p>
        </w:tc>
      </w:tr>
      <w:tr w:rsidR="00656FC1" w:rsidRPr="007B24AD" w14:paraId="07D8A625" w14:textId="77777777" w:rsidTr="000E02DC">
        <w:trPr>
          <w:trHeight w:hRule="exact" w:val="284"/>
        </w:trPr>
        <w:tc>
          <w:tcPr>
            <w:tcW w:w="1260" w:type="dxa"/>
            <w:shd w:val="clear" w:color="auto" w:fill="FFFFFF"/>
          </w:tcPr>
          <w:p w14:paraId="71C861A1"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Phone:</w:t>
            </w:r>
          </w:p>
        </w:tc>
        <w:tc>
          <w:tcPr>
            <w:tcW w:w="2059" w:type="dxa"/>
            <w:shd w:val="clear" w:color="auto" w:fill="FFFFFF"/>
          </w:tcPr>
          <w:p w14:paraId="2F5646D7" w14:textId="77777777" w:rsidR="00656FC1" w:rsidRPr="007B24AD" w:rsidRDefault="00656FC1" w:rsidP="000E02DC">
            <w:pPr>
              <w:shd w:val="clear" w:color="auto" w:fill="FFFFFF"/>
              <w:rPr>
                <w:rFonts w:cstheme="minorHAnsi"/>
                <w:sz w:val="20"/>
                <w:szCs w:val="20"/>
              </w:rPr>
            </w:pPr>
          </w:p>
        </w:tc>
        <w:tc>
          <w:tcPr>
            <w:tcW w:w="1037" w:type="dxa"/>
            <w:shd w:val="clear" w:color="auto" w:fill="FFFFFF"/>
          </w:tcPr>
          <w:p w14:paraId="1BE86892"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Fax:</w:t>
            </w:r>
          </w:p>
        </w:tc>
        <w:tc>
          <w:tcPr>
            <w:tcW w:w="2121" w:type="dxa"/>
            <w:gridSpan w:val="2"/>
            <w:shd w:val="clear" w:color="auto" w:fill="FFFFFF"/>
          </w:tcPr>
          <w:p w14:paraId="3E0060F0" w14:textId="77777777" w:rsidR="00656FC1" w:rsidRPr="007B24AD" w:rsidRDefault="00656FC1" w:rsidP="000E02DC">
            <w:pPr>
              <w:shd w:val="clear" w:color="auto" w:fill="FFFFFF"/>
              <w:rPr>
                <w:rFonts w:cstheme="minorHAnsi"/>
                <w:sz w:val="20"/>
                <w:szCs w:val="20"/>
              </w:rPr>
            </w:pPr>
          </w:p>
        </w:tc>
        <w:tc>
          <w:tcPr>
            <w:tcW w:w="1346" w:type="dxa"/>
            <w:gridSpan w:val="2"/>
            <w:shd w:val="clear" w:color="auto" w:fill="FFFFFF"/>
          </w:tcPr>
          <w:p w14:paraId="2F939DFF"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E-mail:</w:t>
            </w:r>
          </w:p>
        </w:tc>
        <w:tc>
          <w:tcPr>
            <w:tcW w:w="2603" w:type="dxa"/>
            <w:gridSpan w:val="3"/>
            <w:shd w:val="clear" w:color="auto" w:fill="FFFFFF"/>
          </w:tcPr>
          <w:p w14:paraId="4D210C10" w14:textId="77777777" w:rsidR="00656FC1" w:rsidRPr="007B24AD" w:rsidRDefault="00656FC1" w:rsidP="000E02DC">
            <w:pPr>
              <w:shd w:val="clear" w:color="auto" w:fill="FFFFFF"/>
              <w:rPr>
                <w:rFonts w:cstheme="minorHAnsi"/>
                <w:sz w:val="20"/>
                <w:szCs w:val="20"/>
              </w:rPr>
            </w:pPr>
          </w:p>
        </w:tc>
      </w:tr>
    </w:tbl>
    <w:p w14:paraId="1CEBF6B1" w14:textId="3DB936BE" w:rsidR="00656FC1" w:rsidRPr="007B24AD" w:rsidRDefault="00656FC1" w:rsidP="000F01EA">
      <w:pPr>
        <w:shd w:val="clear" w:color="auto" w:fill="FFFFFF"/>
        <w:spacing w:before="241"/>
        <w:ind w:left="29"/>
        <w:rPr>
          <w:rFonts w:cstheme="minorHAnsi"/>
          <w:sz w:val="20"/>
          <w:szCs w:val="20"/>
        </w:rPr>
      </w:pPr>
      <w:r w:rsidRPr="007B24AD">
        <w:rPr>
          <w:rFonts w:cstheme="minorHAnsi"/>
          <w:color w:val="000000"/>
          <w:spacing w:val="-6"/>
          <w:sz w:val="20"/>
          <w:szCs w:val="20"/>
        </w:rPr>
        <w:t>Program Fiscal Officer (</w:t>
      </w:r>
      <w:r w:rsidRPr="007B24AD">
        <w:rPr>
          <w:rFonts w:cstheme="minorHAnsi"/>
          <w:i/>
          <w:iCs/>
          <w:color w:val="000000"/>
          <w:spacing w:val="-6"/>
          <w:sz w:val="20"/>
          <w:szCs w:val="20"/>
        </w:rPr>
        <w:t>cannot be program manager</w:t>
      </w:r>
      <w:r w:rsidR="000F01EA" w:rsidRPr="003D480E">
        <w:rPr>
          <w:rFonts w:cstheme="minorHAnsi"/>
          <w:i/>
          <w:iCs/>
          <w:color w:val="000000"/>
          <w:spacing w:val="-6"/>
          <w:sz w:val="20"/>
          <w:szCs w:val="20"/>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60"/>
        <w:gridCol w:w="2063"/>
        <w:gridCol w:w="1033"/>
        <w:gridCol w:w="1829"/>
        <w:gridCol w:w="292"/>
        <w:gridCol w:w="295"/>
        <w:gridCol w:w="1055"/>
        <w:gridCol w:w="1048"/>
        <w:gridCol w:w="533"/>
        <w:gridCol w:w="1022"/>
      </w:tblGrid>
      <w:tr w:rsidR="00656FC1" w:rsidRPr="007B24AD" w14:paraId="75D00C69" w14:textId="77777777" w:rsidTr="000E02DC">
        <w:trPr>
          <w:trHeight w:hRule="exact" w:val="288"/>
        </w:trPr>
        <w:tc>
          <w:tcPr>
            <w:tcW w:w="1260" w:type="dxa"/>
            <w:shd w:val="clear" w:color="auto" w:fill="FFFFFF"/>
          </w:tcPr>
          <w:p w14:paraId="23639A40"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Name:</w:t>
            </w:r>
          </w:p>
        </w:tc>
        <w:tc>
          <w:tcPr>
            <w:tcW w:w="4925" w:type="dxa"/>
            <w:gridSpan w:val="3"/>
            <w:shd w:val="clear" w:color="auto" w:fill="FFFFFF"/>
          </w:tcPr>
          <w:p w14:paraId="3F215AB3" w14:textId="77777777" w:rsidR="00656FC1" w:rsidRPr="007B24AD" w:rsidRDefault="00656FC1" w:rsidP="000E02DC">
            <w:pPr>
              <w:shd w:val="clear" w:color="auto" w:fill="FFFFFF"/>
              <w:rPr>
                <w:rFonts w:cstheme="minorHAnsi"/>
                <w:sz w:val="20"/>
                <w:szCs w:val="20"/>
              </w:rPr>
            </w:pPr>
          </w:p>
        </w:tc>
        <w:tc>
          <w:tcPr>
            <w:tcW w:w="587" w:type="dxa"/>
            <w:gridSpan w:val="2"/>
            <w:shd w:val="clear" w:color="auto" w:fill="FFFFFF"/>
          </w:tcPr>
          <w:p w14:paraId="7DA14982"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Title:</w:t>
            </w:r>
          </w:p>
        </w:tc>
        <w:tc>
          <w:tcPr>
            <w:tcW w:w="3658" w:type="dxa"/>
            <w:gridSpan w:val="4"/>
            <w:shd w:val="clear" w:color="auto" w:fill="FFFFFF"/>
          </w:tcPr>
          <w:p w14:paraId="2F8E012E" w14:textId="77777777" w:rsidR="00656FC1" w:rsidRPr="007B24AD" w:rsidRDefault="00656FC1" w:rsidP="000E02DC">
            <w:pPr>
              <w:shd w:val="clear" w:color="auto" w:fill="FFFFFF"/>
              <w:rPr>
                <w:rFonts w:cstheme="minorHAnsi"/>
                <w:sz w:val="20"/>
                <w:szCs w:val="20"/>
              </w:rPr>
            </w:pPr>
          </w:p>
        </w:tc>
      </w:tr>
      <w:tr w:rsidR="00656FC1" w:rsidRPr="007B24AD" w14:paraId="3E17FFDC" w14:textId="77777777" w:rsidTr="000E02DC">
        <w:trPr>
          <w:trHeight w:hRule="exact" w:val="438"/>
        </w:trPr>
        <w:tc>
          <w:tcPr>
            <w:tcW w:w="1260" w:type="dxa"/>
            <w:shd w:val="clear" w:color="auto" w:fill="FFFFFF"/>
          </w:tcPr>
          <w:p w14:paraId="49791C05" w14:textId="77777777" w:rsidR="00656FC1" w:rsidRPr="007B24AD" w:rsidRDefault="00656FC1" w:rsidP="000E02DC">
            <w:pPr>
              <w:shd w:val="clear" w:color="auto" w:fill="FFFFFF"/>
              <w:spacing w:line="202" w:lineRule="exact"/>
              <w:ind w:left="284"/>
              <w:rPr>
                <w:rFonts w:cstheme="minorHAnsi"/>
                <w:sz w:val="20"/>
                <w:szCs w:val="20"/>
              </w:rPr>
            </w:pPr>
            <w:r w:rsidRPr="007B24AD">
              <w:rPr>
                <w:rFonts w:cstheme="minorHAnsi"/>
                <w:color w:val="000000"/>
                <w:spacing w:val="-7"/>
                <w:sz w:val="20"/>
                <w:szCs w:val="20"/>
              </w:rPr>
              <w:t xml:space="preserve">Mailing </w:t>
            </w:r>
            <w:r w:rsidRPr="007B24AD">
              <w:rPr>
                <w:rFonts w:cstheme="minorHAnsi"/>
                <w:color w:val="000000"/>
                <w:spacing w:val="-8"/>
                <w:sz w:val="20"/>
                <w:szCs w:val="20"/>
              </w:rPr>
              <w:t>Address:</w:t>
            </w:r>
          </w:p>
          <w:p w14:paraId="4634B9AB" w14:textId="77777777" w:rsidR="00656FC1" w:rsidRPr="007B24AD" w:rsidRDefault="00656FC1" w:rsidP="000E02DC">
            <w:pPr>
              <w:rPr>
                <w:rFonts w:cstheme="minorHAnsi"/>
                <w:sz w:val="20"/>
                <w:szCs w:val="20"/>
              </w:rPr>
            </w:pPr>
          </w:p>
          <w:p w14:paraId="6FC3A465" w14:textId="77777777" w:rsidR="00656FC1" w:rsidRPr="007B24AD" w:rsidRDefault="00656FC1" w:rsidP="000E02DC">
            <w:pPr>
              <w:rPr>
                <w:rFonts w:cstheme="minorHAnsi"/>
                <w:sz w:val="20"/>
                <w:szCs w:val="20"/>
              </w:rPr>
            </w:pPr>
          </w:p>
        </w:tc>
        <w:tc>
          <w:tcPr>
            <w:tcW w:w="4925" w:type="dxa"/>
            <w:gridSpan w:val="3"/>
            <w:shd w:val="clear" w:color="auto" w:fill="FFFFFF"/>
          </w:tcPr>
          <w:p w14:paraId="3F869746" w14:textId="77777777" w:rsidR="00656FC1" w:rsidRPr="007B24AD" w:rsidRDefault="00656FC1" w:rsidP="000E02DC">
            <w:pPr>
              <w:shd w:val="clear" w:color="auto" w:fill="FFFFFF"/>
              <w:rPr>
                <w:rFonts w:cstheme="minorHAnsi"/>
                <w:sz w:val="20"/>
                <w:szCs w:val="20"/>
              </w:rPr>
            </w:pPr>
          </w:p>
        </w:tc>
        <w:tc>
          <w:tcPr>
            <w:tcW w:w="587" w:type="dxa"/>
            <w:gridSpan w:val="2"/>
            <w:shd w:val="clear" w:color="auto" w:fill="FFFFFF"/>
          </w:tcPr>
          <w:p w14:paraId="29663784"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City:</w:t>
            </w:r>
          </w:p>
        </w:tc>
        <w:tc>
          <w:tcPr>
            <w:tcW w:w="2103" w:type="dxa"/>
            <w:gridSpan w:val="2"/>
            <w:shd w:val="clear" w:color="auto" w:fill="FFFFFF"/>
          </w:tcPr>
          <w:p w14:paraId="516C89AF" w14:textId="77777777" w:rsidR="00656FC1" w:rsidRPr="007B24AD" w:rsidRDefault="00656FC1" w:rsidP="000E02DC">
            <w:pPr>
              <w:shd w:val="clear" w:color="auto" w:fill="FFFFFF"/>
              <w:rPr>
                <w:rFonts w:cstheme="minorHAnsi"/>
                <w:sz w:val="20"/>
                <w:szCs w:val="20"/>
              </w:rPr>
            </w:pPr>
          </w:p>
        </w:tc>
        <w:tc>
          <w:tcPr>
            <w:tcW w:w="533" w:type="dxa"/>
            <w:shd w:val="clear" w:color="auto" w:fill="FFFFFF"/>
          </w:tcPr>
          <w:p w14:paraId="4BEAEA65"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Zip:</w:t>
            </w:r>
          </w:p>
        </w:tc>
        <w:tc>
          <w:tcPr>
            <w:tcW w:w="1022" w:type="dxa"/>
            <w:shd w:val="clear" w:color="auto" w:fill="FFFFFF"/>
          </w:tcPr>
          <w:p w14:paraId="0E2F0D25" w14:textId="77777777" w:rsidR="00656FC1" w:rsidRPr="007B24AD" w:rsidRDefault="00656FC1" w:rsidP="000E02DC">
            <w:pPr>
              <w:shd w:val="clear" w:color="auto" w:fill="FFFFFF"/>
              <w:rPr>
                <w:rFonts w:cstheme="minorHAnsi"/>
                <w:sz w:val="20"/>
                <w:szCs w:val="20"/>
              </w:rPr>
            </w:pPr>
          </w:p>
        </w:tc>
      </w:tr>
      <w:tr w:rsidR="00656FC1" w:rsidRPr="007B24AD" w14:paraId="4908BF96" w14:textId="77777777" w:rsidTr="000E02DC">
        <w:trPr>
          <w:trHeight w:hRule="exact" w:val="292"/>
        </w:trPr>
        <w:tc>
          <w:tcPr>
            <w:tcW w:w="1260" w:type="dxa"/>
            <w:shd w:val="clear" w:color="auto" w:fill="FFFFFF"/>
          </w:tcPr>
          <w:p w14:paraId="39BF7656"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Phone:</w:t>
            </w:r>
          </w:p>
        </w:tc>
        <w:tc>
          <w:tcPr>
            <w:tcW w:w="2063" w:type="dxa"/>
            <w:shd w:val="clear" w:color="auto" w:fill="FFFFFF"/>
          </w:tcPr>
          <w:p w14:paraId="012B8BCD" w14:textId="77777777" w:rsidR="00656FC1" w:rsidRPr="007B24AD" w:rsidRDefault="00656FC1" w:rsidP="000E02DC">
            <w:pPr>
              <w:shd w:val="clear" w:color="auto" w:fill="FFFFFF"/>
              <w:rPr>
                <w:rFonts w:cstheme="minorHAnsi"/>
                <w:sz w:val="20"/>
                <w:szCs w:val="20"/>
              </w:rPr>
            </w:pPr>
          </w:p>
        </w:tc>
        <w:tc>
          <w:tcPr>
            <w:tcW w:w="1033" w:type="dxa"/>
            <w:shd w:val="clear" w:color="auto" w:fill="FFFFFF"/>
          </w:tcPr>
          <w:p w14:paraId="7E9EE0AE"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Fax:</w:t>
            </w:r>
          </w:p>
        </w:tc>
        <w:tc>
          <w:tcPr>
            <w:tcW w:w="2121" w:type="dxa"/>
            <w:gridSpan w:val="2"/>
            <w:shd w:val="clear" w:color="auto" w:fill="FFFFFF"/>
          </w:tcPr>
          <w:p w14:paraId="301E6FAB" w14:textId="77777777" w:rsidR="00656FC1" w:rsidRPr="007B24AD" w:rsidRDefault="00656FC1" w:rsidP="000E02DC">
            <w:pPr>
              <w:shd w:val="clear" w:color="auto" w:fill="FFFFFF"/>
              <w:rPr>
                <w:rFonts w:cstheme="minorHAnsi"/>
                <w:sz w:val="20"/>
                <w:szCs w:val="20"/>
              </w:rPr>
            </w:pPr>
          </w:p>
        </w:tc>
        <w:tc>
          <w:tcPr>
            <w:tcW w:w="1350" w:type="dxa"/>
            <w:gridSpan w:val="2"/>
            <w:shd w:val="clear" w:color="auto" w:fill="FFFFFF"/>
          </w:tcPr>
          <w:p w14:paraId="1AAECD43" w14:textId="77777777" w:rsidR="00656FC1" w:rsidRPr="007B24AD" w:rsidRDefault="00656FC1" w:rsidP="000E02DC">
            <w:pPr>
              <w:shd w:val="clear" w:color="auto" w:fill="FFFFFF"/>
              <w:jc w:val="right"/>
              <w:rPr>
                <w:rFonts w:cstheme="minorHAnsi"/>
                <w:sz w:val="20"/>
                <w:szCs w:val="20"/>
              </w:rPr>
            </w:pPr>
            <w:r w:rsidRPr="007B24AD">
              <w:rPr>
                <w:rFonts w:cstheme="minorHAnsi"/>
                <w:color w:val="000000"/>
                <w:sz w:val="20"/>
                <w:szCs w:val="20"/>
              </w:rPr>
              <w:t>E-mail:</w:t>
            </w:r>
          </w:p>
        </w:tc>
        <w:tc>
          <w:tcPr>
            <w:tcW w:w="2603" w:type="dxa"/>
            <w:gridSpan w:val="3"/>
            <w:shd w:val="clear" w:color="auto" w:fill="FFFFFF"/>
          </w:tcPr>
          <w:p w14:paraId="3F054A86" w14:textId="77777777" w:rsidR="00656FC1" w:rsidRPr="007B24AD" w:rsidRDefault="00656FC1" w:rsidP="000E02DC">
            <w:pPr>
              <w:shd w:val="clear" w:color="auto" w:fill="FFFFFF"/>
              <w:rPr>
                <w:rFonts w:cstheme="minorHAnsi"/>
                <w:sz w:val="20"/>
                <w:szCs w:val="20"/>
              </w:rPr>
            </w:pPr>
          </w:p>
        </w:tc>
      </w:tr>
    </w:tbl>
    <w:p w14:paraId="6FAAAD37" w14:textId="77777777" w:rsidR="00656FC1" w:rsidRPr="007B24AD" w:rsidRDefault="00656FC1" w:rsidP="00656FC1">
      <w:pPr>
        <w:rPr>
          <w:rFonts w:cstheme="minorHAnsi"/>
          <w:sz w:val="20"/>
          <w:szCs w:val="20"/>
        </w:rPr>
      </w:pPr>
    </w:p>
    <w:p w14:paraId="3967E2F8" w14:textId="5B34ED8D" w:rsidR="0087087C" w:rsidRDefault="0087087C">
      <w:pPr>
        <w:rPr>
          <w:rFonts w:cstheme="minorHAnsi"/>
          <w:sz w:val="20"/>
          <w:szCs w:val="20"/>
        </w:rPr>
      </w:pPr>
      <w:r>
        <w:rPr>
          <w:rFonts w:cstheme="minorHAnsi"/>
          <w:sz w:val="20"/>
          <w:szCs w:val="20"/>
        </w:rPr>
        <w:br w:type="page"/>
      </w:r>
    </w:p>
    <w:p w14:paraId="36CF81BD" w14:textId="52B9BDA1" w:rsidR="008B0377" w:rsidRPr="001D62D8" w:rsidRDefault="008B0377" w:rsidP="008B0377">
      <w:pPr>
        <w:tabs>
          <w:tab w:val="left" w:pos="0"/>
        </w:tabs>
        <w:spacing w:after="0" w:line="240" w:lineRule="auto"/>
        <w:jc w:val="both"/>
        <w:rPr>
          <w:rFonts w:asciiTheme="majorHAnsi" w:hAnsiTheme="majorHAnsi"/>
          <w:b/>
          <w:bCs/>
          <w:sz w:val="40"/>
          <w:szCs w:val="40"/>
        </w:rPr>
      </w:pPr>
      <w:r w:rsidRPr="001D62D8">
        <w:rPr>
          <w:rFonts w:asciiTheme="majorHAnsi" w:hAnsiTheme="majorHAnsi"/>
          <w:b/>
          <w:bCs/>
          <w:sz w:val="24"/>
          <w:szCs w:val="24"/>
        </w:rPr>
        <w:lastRenderedPageBreak/>
        <w:t xml:space="preserve">Section II. </w:t>
      </w:r>
      <w:r w:rsidR="00656FC1" w:rsidRPr="001D62D8">
        <w:rPr>
          <w:rFonts w:asciiTheme="majorHAnsi" w:hAnsiTheme="majorHAnsi"/>
          <w:b/>
          <w:bCs/>
          <w:sz w:val="24"/>
          <w:szCs w:val="24"/>
        </w:rPr>
        <w:t xml:space="preserve">PROGRAM INFORMATION </w:t>
      </w:r>
    </w:p>
    <w:tbl>
      <w:tblPr>
        <w:tblStyle w:val="TableGrid"/>
        <w:tblW w:w="0" w:type="auto"/>
        <w:tblLook w:val="04A0" w:firstRow="1" w:lastRow="0" w:firstColumn="1" w:lastColumn="0" w:noHBand="0" w:noVBand="1"/>
      </w:tblPr>
      <w:tblGrid>
        <w:gridCol w:w="5035"/>
        <w:gridCol w:w="5179"/>
      </w:tblGrid>
      <w:tr w:rsidR="008B0377" w14:paraId="58B05238" w14:textId="77777777" w:rsidTr="000E02DC">
        <w:tc>
          <w:tcPr>
            <w:tcW w:w="10214" w:type="dxa"/>
            <w:gridSpan w:val="2"/>
          </w:tcPr>
          <w:p w14:paraId="31155F86" w14:textId="24DA6A8E" w:rsidR="008B0377" w:rsidRPr="007761EA" w:rsidRDefault="008B0377" w:rsidP="000E02DC">
            <w:r>
              <w:rPr>
                <w:noProof/>
              </w:rPr>
              <mc:AlternateContent>
                <mc:Choice Requires="wps">
                  <w:drawing>
                    <wp:anchor distT="0" distB="0" distL="114300" distR="114300" simplePos="0" relativeHeight="251662336" behindDoc="0" locked="0" layoutInCell="1" allowOverlap="1" wp14:anchorId="1E622DBE" wp14:editId="3781A1D3">
                      <wp:simplePos x="0" y="0"/>
                      <wp:positionH relativeFrom="column">
                        <wp:posOffset>1093470</wp:posOffset>
                      </wp:positionH>
                      <wp:positionV relativeFrom="paragraph">
                        <wp:posOffset>172085</wp:posOffset>
                      </wp:positionV>
                      <wp:extent cx="3242310" cy="0"/>
                      <wp:effectExtent l="0" t="0" r="0" b="0"/>
                      <wp:wrapNone/>
                      <wp:docPr id="2069922515" name="Straight Connector 3"/>
                      <wp:cNvGraphicFramePr/>
                      <a:graphic xmlns:a="http://schemas.openxmlformats.org/drawingml/2006/main">
                        <a:graphicData uri="http://schemas.microsoft.com/office/word/2010/wordprocessingShape">
                          <wps:wsp>
                            <wps:cNvCnPr/>
                            <wps:spPr>
                              <a:xfrm>
                                <a:off x="0" y="0"/>
                                <a:ext cx="3242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F719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6.1pt,13.55pt" to="34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5jmg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" strokecolor="black [3040]"/>
                  </w:pict>
                </mc:Fallback>
              </mc:AlternateContent>
            </w:r>
            <w:r w:rsidRPr="007761EA">
              <w:t>Program</w:t>
            </w:r>
            <w:r w:rsidR="00C06826">
              <w:t xml:space="preserve"> Name</w:t>
            </w:r>
            <w:r w:rsidRPr="007761EA">
              <w:t>:</w:t>
            </w:r>
          </w:p>
          <w:p w14:paraId="1BFE5C77" w14:textId="58830E97" w:rsidR="008B0377" w:rsidRPr="007761EA" w:rsidRDefault="008B0377" w:rsidP="000E02DC">
            <w:r>
              <w:rPr>
                <w:noProof/>
              </w:rPr>
              <w:drawing>
                <wp:anchor distT="0" distB="0" distL="114300" distR="114300" simplePos="0" relativeHeight="251663360" behindDoc="1" locked="0" layoutInCell="1" allowOverlap="1" wp14:anchorId="0329E04A" wp14:editId="788E390B">
                  <wp:simplePos x="0" y="0"/>
                  <wp:positionH relativeFrom="column">
                    <wp:posOffset>2299970</wp:posOffset>
                  </wp:positionH>
                  <wp:positionV relativeFrom="paragraph">
                    <wp:posOffset>32118</wp:posOffset>
                  </wp:positionV>
                  <wp:extent cx="176530" cy="133985"/>
                  <wp:effectExtent l="0" t="0" r="0" b="0"/>
                  <wp:wrapSquare wrapText="bothSides"/>
                  <wp:docPr id="1335948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530" cy="133985"/>
                          </a:xfrm>
                          <a:prstGeom prst="rect">
                            <a:avLst/>
                          </a:prstGeom>
                          <a:noFill/>
                        </pic:spPr>
                      </pic:pic>
                    </a:graphicData>
                  </a:graphic>
                </wp:anchor>
              </w:drawing>
            </w:r>
            <w:r w:rsidRPr="007761EA">
              <w:t>Evidence-based program</w:t>
            </w:r>
            <w:r w:rsidR="003D480E">
              <w:t>:</w:t>
            </w:r>
            <w:r w:rsidRPr="007761EA">
              <w:t xml:space="preserve"> Yes</w:t>
            </w:r>
            <w:r>
              <w:t xml:space="preserve"> </w:t>
            </w:r>
            <w:r w:rsidRPr="007761EA">
              <w:t xml:space="preserve"> </w:t>
            </w:r>
            <w:r>
              <w:rPr>
                <w:rFonts w:cstheme="minorHAnsi"/>
              </w:rPr>
              <w:t> </w:t>
            </w:r>
            <w:r w:rsidRPr="007761EA">
              <w:t xml:space="preserve"> </w:t>
            </w:r>
            <w:r>
              <w:t xml:space="preserve">        No</w:t>
            </w:r>
          </w:p>
          <w:p w14:paraId="082E1155" w14:textId="77777777" w:rsidR="008B0377" w:rsidRPr="007761EA" w:rsidRDefault="008B0377" w:rsidP="000E02DC">
            <w:r w:rsidRPr="007761EA">
              <w:t>If yes, define the model:</w:t>
            </w:r>
          </w:p>
          <w:p w14:paraId="6A5BA405" w14:textId="77777777" w:rsidR="008B0377" w:rsidRPr="007761EA" w:rsidRDefault="008B0377" w:rsidP="000E02DC"/>
        </w:tc>
      </w:tr>
      <w:tr w:rsidR="008B0377" w14:paraId="051BAEE9" w14:textId="77777777" w:rsidTr="000E02DC">
        <w:tc>
          <w:tcPr>
            <w:tcW w:w="10214" w:type="dxa"/>
            <w:gridSpan w:val="2"/>
          </w:tcPr>
          <w:p w14:paraId="7F4F1897" w14:textId="77777777" w:rsidR="008B0377" w:rsidRDefault="008B0377" w:rsidP="000E02DC">
            <w:r>
              <w:t>Program Objective:</w:t>
            </w:r>
            <w:r>
              <w:rPr>
                <w:noProof/>
              </w:rPr>
              <w:t xml:space="preserve"> </w:t>
            </w:r>
          </w:p>
          <w:p w14:paraId="186F486D" w14:textId="77777777" w:rsidR="008B0377" w:rsidRDefault="008B0377" w:rsidP="000E02DC"/>
          <w:p w14:paraId="003A42E9" w14:textId="77777777" w:rsidR="008B0377" w:rsidRDefault="008B0377" w:rsidP="000E02DC"/>
          <w:p w14:paraId="562598CB" w14:textId="77777777" w:rsidR="008B0377" w:rsidRDefault="008B0377" w:rsidP="000E02DC"/>
          <w:p w14:paraId="7B638DC5" w14:textId="77777777" w:rsidR="008B0377" w:rsidRDefault="008B0377" w:rsidP="000E02DC"/>
          <w:p w14:paraId="3542A79E" w14:textId="77777777" w:rsidR="008B0377" w:rsidRDefault="008B0377" w:rsidP="000E02DC"/>
          <w:p w14:paraId="59252559" w14:textId="77777777" w:rsidR="008B0377" w:rsidRDefault="008B0377" w:rsidP="000E02DC"/>
          <w:p w14:paraId="0116B615" w14:textId="77777777" w:rsidR="008B0377" w:rsidRDefault="008B0377" w:rsidP="000E02DC"/>
          <w:p w14:paraId="5F53E293" w14:textId="77777777" w:rsidR="008B0377" w:rsidRDefault="008B0377" w:rsidP="000E02DC"/>
          <w:p w14:paraId="3027FBEB" w14:textId="77777777" w:rsidR="008B0377" w:rsidRDefault="008B0377" w:rsidP="000E02DC"/>
          <w:p w14:paraId="08F83580" w14:textId="77777777" w:rsidR="008B0377" w:rsidRDefault="008B0377" w:rsidP="000E02DC"/>
          <w:p w14:paraId="35291BC9" w14:textId="77777777" w:rsidR="008B0377" w:rsidRDefault="008B0377" w:rsidP="000E02DC"/>
        </w:tc>
      </w:tr>
      <w:tr w:rsidR="008B0377" w14:paraId="63B3D76E" w14:textId="77777777" w:rsidTr="000E02DC">
        <w:tc>
          <w:tcPr>
            <w:tcW w:w="5035" w:type="dxa"/>
          </w:tcPr>
          <w:p w14:paraId="1211DFAA" w14:textId="77777777" w:rsidR="008B0377" w:rsidRDefault="008B0377" w:rsidP="000E02DC">
            <w:r>
              <w:t xml:space="preserve">Estimated number of Richmond County clients to be served during the funding period: </w:t>
            </w:r>
          </w:p>
          <w:p w14:paraId="52BE2704" w14:textId="77777777" w:rsidR="008B0377" w:rsidRDefault="008B0377" w:rsidP="000E02DC"/>
        </w:tc>
        <w:tc>
          <w:tcPr>
            <w:tcW w:w="5179" w:type="dxa"/>
          </w:tcPr>
          <w:p w14:paraId="63EBAF60" w14:textId="08688112" w:rsidR="008B0377" w:rsidRDefault="008B0377" w:rsidP="000E02DC">
            <w:r>
              <w:t>Maximum capacity for Richmond County clients at any given time:</w:t>
            </w:r>
          </w:p>
        </w:tc>
      </w:tr>
      <w:tr w:rsidR="008B0377" w14:paraId="44935107" w14:textId="77777777" w:rsidTr="000E02DC">
        <w:tc>
          <w:tcPr>
            <w:tcW w:w="10214" w:type="dxa"/>
            <w:gridSpan w:val="2"/>
          </w:tcPr>
          <w:p w14:paraId="055C83D6" w14:textId="77777777" w:rsidR="008B0377" w:rsidRDefault="008B0377" w:rsidP="000E02DC">
            <w:pPr>
              <w:rPr>
                <w:i/>
                <w:iCs/>
              </w:rPr>
            </w:pPr>
            <w:r>
              <w:t xml:space="preserve">Focus Population: </w:t>
            </w:r>
            <w:r w:rsidRPr="00F316B0">
              <w:rPr>
                <w:i/>
                <w:iCs/>
              </w:rPr>
              <w:t xml:space="preserve">Describe the </w:t>
            </w:r>
            <w:r>
              <w:rPr>
                <w:i/>
                <w:iCs/>
              </w:rPr>
              <w:t>Richmond County focus</w:t>
            </w:r>
            <w:r w:rsidRPr="00F316B0">
              <w:rPr>
                <w:i/>
                <w:iCs/>
              </w:rPr>
              <w:t xml:space="preserve"> population, including age</w:t>
            </w:r>
            <w:r>
              <w:rPr>
                <w:i/>
                <w:iCs/>
              </w:rPr>
              <w:t xml:space="preserve"> range</w:t>
            </w:r>
            <w:r w:rsidRPr="00F316B0">
              <w:rPr>
                <w:i/>
                <w:iCs/>
              </w:rPr>
              <w:t xml:space="preserve">, and steps to ensure the </w:t>
            </w:r>
            <w:r>
              <w:rPr>
                <w:i/>
                <w:iCs/>
              </w:rPr>
              <w:t>focus</w:t>
            </w:r>
            <w:r w:rsidRPr="00F316B0">
              <w:rPr>
                <w:i/>
                <w:iCs/>
              </w:rPr>
              <w:t xml:space="preserve"> population is reached.</w:t>
            </w:r>
            <w:r>
              <w:rPr>
                <w:i/>
                <w:iCs/>
              </w:rPr>
              <w:t xml:space="preserve"> Do you have input from your focus population? </w:t>
            </w:r>
          </w:p>
          <w:p w14:paraId="493A594C" w14:textId="77777777" w:rsidR="008B0377" w:rsidRDefault="008B0377" w:rsidP="000E02DC">
            <w:pPr>
              <w:rPr>
                <w:i/>
                <w:iCs/>
              </w:rPr>
            </w:pPr>
          </w:p>
          <w:p w14:paraId="5E80870F" w14:textId="77777777" w:rsidR="008B0377" w:rsidRDefault="008B0377" w:rsidP="000E02DC">
            <w:pPr>
              <w:rPr>
                <w:i/>
                <w:iCs/>
              </w:rPr>
            </w:pPr>
          </w:p>
          <w:p w14:paraId="03CA2B1C" w14:textId="77777777" w:rsidR="008B0377" w:rsidRDefault="008B0377" w:rsidP="000E02DC">
            <w:pPr>
              <w:rPr>
                <w:i/>
                <w:iCs/>
              </w:rPr>
            </w:pPr>
          </w:p>
          <w:p w14:paraId="7DE490C8" w14:textId="77777777" w:rsidR="008B0377" w:rsidRDefault="008B0377" w:rsidP="000E02DC"/>
        </w:tc>
      </w:tr>
      <w:tr w:rsidR="008B0377" w14:paraId="10A0245F" w14:textId="77777777" w:rsidTr="000E02DC">
        <w:tc>
          <w:tcPr>
            <w:tcW w:w="10214" w:type="dxa"/>
            <w:gridSpan w:val="2"/>
          </w:tcPr>
          <w:p w14:paraId="6298437F" w14:textId="1F0864E2" w:rsidR="008B0377" w:rsidRDefault="008B0377" w:rsidP="000E02DC">
            <w:r>
              <w:t xml:space="preserve">Location: </w:t>
            </w:r>
            <w:r w:rsidRPr="008B0377">
              <w:rPr>
                <w:i/>
                <w:iCs/>
              </w:rPr>
              <w:t>List</w:t>
            </w:r>
            <w:r w:rsidRPr="005A042F">
              <w:rPr>
                <w:i/>
                <w:iCs/>
              </w:rPr>
              <w:t xml:space="preserve"> physical address(es) and describe where </w:t>
            </w:r>
            <w:r>
              <w:rPr>
                <w:i/>
                <w:iCs/>
              </w:rPr>
              <w:t xml:space="preserve">local </w:t>
            </w:r>
            <w:r w:rsidRPr="005A042F">
              <w:rPr>
                <w:i/>
                <w:iCs/>
              </w:rPr>
              <w:t xml:space="preserve">program </w:t>
            </w:r>
            <w:r>
              <w:rPr>
                <w:i/>
                <w:iCs/>
              </w:rPr>
              <w:t>services</w:t>
            </w:r>
            <w:r w:rsidRPr="005A042F">
              <w:rPr>
                <w:i/>
                <w:iCs/>
              </w:rPr>
              <w:t xml:space="preserve"> are delivered.</w:t>
            </w:r>
          </w:p>
          <w:p w14:paraId="066243B2" w14:textId="77777777" w:rsidR="008B0377" w:rsidRDefault="008B0377" w:rsidP="000E02DC"/>
          <w:p w14:paraId="02CBAE01" w14:textId="77777777" w:rsidR="008B0377" w:rsidRDefault="008B0377" w:rsidP="000E02DC"/>
          <w:p w14:paraId="5ADF0187" w14:textId="77777777" w:rsidR="008B0377" w:rsidRDefault="008B0377" w:rsidP="000E02DC"/>
          <w:p w14:paraId="384A757B" w14:textId="77777777" w:rsidR="008B0377" w:rsidRDefault="008B0377" w:rsidP="000E02DC"/>
          <w:p w14:paraId="1B89CD92" w14:textId="77777777" w:rsidR="008B0377" w:rsidRDefault="008B0377" w:rsidP="000E02DC"/>
        </w:tc>
      </w:tr>
      <w:tr w:rsidR="008B0377" w14:paraId="6D39FF3A" w14:textId="77777777" w:rsidTr="000E02DC">
        <w:tc>
          <w:tcPr>
            <w:tcW w:w="10214" w:type="dxa"/>
            <w:gridSpan w:val="2"/>
          </w:tcPr>
          <w:p w14:paraId="6AA00B2E" w14:textId="77777777" w:rsidR="008B0377" w:rsidRPr="005A042F" w:rsidRDefault="008B0377" w:rsidP="000E02DC">
            <w:pPr>
              <w:rPr>
                <w:i/>
                <w:iCs/>
              </w:rPr>
            </w:pPr>
            <w:r>
              <w:t xml:space="preserve">Operation: </w:t>
            </w:r>
            <w:r w:rsidRPr="005A042F">
              <w:rPr>
                <w:i/>
                <w:iCs/>
              </w:rPr>
              <w:t>Describe the daily/weekly schedule of program operations.</w:t>
            </w:r>
          </w:p>
          <w:p w14:paraId="18D9C62B" w14:textId="77777777" w:rsidR="008B0377" w:rsidRDefault="008B0377" w:rsidP="000E02DC"/>
          <w:p w14:paraId="75942D05" w14:textId="77777777" w:rsidR="008B0377" w:rsidRDefault="008B0377" w:rsidP="000E02DC"/>
          <w:p w14:paraId="50900B02" w14:textId="77777777" w:rsidR="008B0377" w:rsidRDefault="008B0377" w:rsidP="000E02DC"/>
          <w:p w14:paraId="41031EAC" w14:textId="77777777" w:rsidR="008B0377" w:rsidRDefault="008B0377" w:rsidP="000E02DC"/>
          <w:p w14:paraId="2FBC893F" w14:textId="77777777" w:rsidR="008B0377" w:rsidRDefault="008B0377" w:rsidP="000E02DC"/>
          <w:p w14:paraId="6EEA0AC7" w14:textId="77777777" w:rsidR="008B0377" w:rsidRDefault="008B0377" w:rsidP="000E02DC"/>
          <w:p w14:paraId="23AC6CC8" w14:textId="77777777" w:rsidR="008B0377" w:rsidRDefault="008B0377" w:rsidP="000E02DC"/>
          <w:p w14:paraId="28D5EB22" w14:textId="77777777" w:rsidR="008B0377" w:rsidRDefault="008B0377" w:rsidP="000E02DC"/>
          <w:p w14:paraId="31AA2CDA" w14:textId="77777777" w:rsidR="008B0377" w:rsidRDefault="008B0377" w:rsidP="000E02DC"/>
          <w:p w14:paraId="68877532" w14:textId="77777777" w:rsidR="008B0377" w:rsidRDefault="008B0377" w:rsidP="000E02DC"/>
          <w:p w14:paraId="2FA7DC60" w14:textId="77777777" w:rsidR="008B0377" w:rsidRDefault="008B0377" w:rsidP="000E02DC"/>
          <w:p w14:paraId="55BE2737" w14:textId="77777777" w:rsidR="008B0377" w:rsidRDefault="008B0377" w:rsidP="000E02DC"/>
          <w:p w14:paraId="7AF348BC" w14:textId="77777777" w:rsidR="008B0377" w:rsidRDefault="008B0377" w:rsidP="000E02DC"/>
          <w:p w14:paraId="623A59BE" w14:textId="77777777" w:rsidR="008B0377" w:rsidRDefault="008B0377" w:rsidP="000E02DC"/>
          <w:p w14:paraId="7391BB31" w14:textId="77777777" w:rsidR="008B0377" w:rsidRDefault="008B0377" w:rsidP="000E02DC"/>
          <w:p w14:paraId="38C73997" w14:textId="77777777" w:rsidR="008B0377" w:rsidRDefault="008B0377" w:rsidP="000E02DC"/>
          <w:p w14:paraId="33F047A8" w14:textId="77777777" w:rsidR="008B0377" w:rsidRDefault="008B0377" w:rsidP="000E02DC"/>
          <w:p w14:paraId="4DF93A2F" w14:textId="77777777" w:rsidR="00C06826" w:rsidRDefault="00C06826" w:rsidP="000E02DC"/>
        </w:tc>
      </w:tr>
      <w:tr w:rsidR="00C06826" w14:paraId="2495A1D1" w14:textId="77777777" w:rsidTr="000E02DC">
        <w:tc>
          <w:tcPr>
            <w:tcW w:w="10214" w:type="dxa"/>
            <w:gridSpan w:val="2"/>
          </w:tcPr>
          <w:p w14:paraId="201D7170" w14:textId="1838CCFF" w:rsidR="00C06826" w:rsidRDefault="00C06826" w:rsidP="000E02DC">
            <w:r>
              <w:lastRenderedPageBreak/>
              <w:t>Program Name</w:t>
            </w:r>
          </w:p>
        </w:tc>
      </w:tr>
      <w:tr w:rsidR="008B0377" w14:paraId="5AE450F2" w14:textId="77777777" w:rsidTr="00C06826">
        <w:tc>
          <w:tcPr>
            <w:tcW w:w="10214" w:type="dxa"/>
            <w:gridSpan w:val="2"/>
            <w:tcBorders>
              <w:bottom w:val="single" w:sz="4" w:space="0" w:color="auto"/>
            </w:tcBorders>
          </w:tcPr>
          <w:p w14:paraId="65015253" w14:textId="77777777" w:rsidR="008B0377" w:rsidRDefault="008B0377" w:rsidP="000E02DC">
            <w:r>
              <w:t xml:space="preserve">Staff Position: </w:t>
            </w:r>
            <w:r w:rsidRPr="005263CD">
              <w:rPr>
                <w:i/>
                <w:iCs/>
              </w:rPr>
              <w:t>Describe</w:t>
            </w:r>
            <w:r w:rsidRPr="005A042F">
              <w:rPr>
                <w:i/>
                <w:iCs/>
              </w:rPr>
              <w:t xml:space="preserve"> paid or volunteer position qualifications, certifications, degrees, work experience</w:t>
            </w:r>
            <w:r>
              <w:rPr>
                <w:i/>
                <w:iCs/>
              </w:rPr>
              <w:t>,</w:t>
            </w:r>
            <w:r w:rsidRPr="005A042F">
              <w:rPr>
                <w:i/>
                <w:iCs/>
              </w:rPr>
              <w:t xml:space="preserve"> and position responsibilities related to this program.</w:t>
            </w:r>
            <w:r>
              <w:t xml:space="preserve">  </w:t>
            </w:r>
          </w:p>
          <w:p w14:paraId="7EC01689" w14:textId="77777777" w:rsidR="008B0377" w:rsidRDefault="008B0377" w:rsidP="000E02DC"/>
          <w:p w14:paraId="2A2D848D" w14:textId="77777777" w:rsidR="008B0377" w:rsidRDefault="008B0377" w:rsidP="000E02DC"/>
          <w:p w14:paraId="2F42D596" w14:textId="77777777" w:rsidR="008B0377" w:rsidRDefault="008B0377" w:rsidP="000E02DC"/>
          <w:p w14:paraId="3208B675" w14:textId="77777777" w:rsidR="008B0377" w:rsidRDefault="008B0377" w:rsidP="000E02DC"/>
          <w:p w14:paraId="134C6D9D" w14:textId="77777777" w:rsidR="008B0377" w:rsidRDefault="008B0377" w:rsidP="000E02DC"/>
          <w:p w14:paraId="7615E1F8" w14:textId="77777777" w:rsidR="008B0377" w:rsidRDefault="008B0377" w:rsidP="000E02DC"/>
          <w:p w14:paraId="408AE14D" w14:textId="77777777" w:rsidR="008B0377" w:rsidRDefault="008B0377" w:rsidP="000E02DC"/>
          <w:p w14:paraId="2AF22AB4" w14:textId="77777777" w:rsidR="008B0377" w:rsidRDefault="008B0377" w:rsidP="000E02DC"/>
          <w:p w14:paraId="275D0C2A" w14:textId="77777777" w:rsidR="008B0377" w:rsidRDefault="008B0377" w:rsidP="000E02DC"/>
          <w:p w14:paraId="37A879C1" w14:textId="77777777" w:rsidR="008B0377" w:rsidRDefault="008B0377" w:rsidP="000E02DC"/>
          <w:p w14:paraId="5553BA6D" w14:textId="77777777" w:rsidR="008B0377" w:rsidRDefault="008B0377" w:rsidP="000E02DC"/>
          <w:p w14:paraId="0823D539" w14:textId="77777777" w:rsidR="008B0377" w:rsidRDefault="008B0377" w:rsidP="000E02DC"/>
          <w:p w14:paraId="61B79537" w14:textId="77777777" w:rsidR="008B0377" w:rsidRDefault="008B0377" w:rsidP="000E02DC"/>
        </w:tc>
      </w:tr>
      <w:tr w:rsidR="008B0377" w14:paraId="16DA2C91" w14:textId="77777777" w:rsidTr="00C06826">
        <w:tc>
          <w:tcPr>
            <w:tcW w:w="10214" w:type="dxa"/>
            <w:gridSpan w:val="2"/>
            <w:tcBorders>
              <w:bottom w:val="single" w:sz="4" w:space="0" w:color="auto"/>
            </w:tcBorders>
          </w:tcPr>
          <w:p w14:paraId="311214F6" w14:textId="4056AC75" w:rsidR="008B0377" w:rsidRPr="00FC37AE" w:rsidRDefault="008B0377" w:rsidP="000E02DC">
            <w:pPr>
              <w:rPr>
                <w:sz w:val="20"/>
                <w:szCs w:val="20"/>
              </w:rPr>
            </w:pPr>
            <w:r w:rsidRPr="00FC37AE">
              <w:rPr>
                <w:sz w:val="20"/>
                <w:szCs w:val="20"/>
              </w:rPr>
              <w:t>Best Practice Model</w:t>
            </w:r>
            <w:r w:rsidRPr="008B0377">
              <w:rPr>
                <w:i/>
                <w:iCs/>
                <w:sz w:val="20"/>
                <w:szCs w:val="20"/>
              </w:rPr>
              <w:t>: Select</w:t>
            </w:r>
            <w:r w:rsidRPr="00FC37AE">
              <w:rPr>
                <w:i/>
                <w:iCs/>
                <w:sz w:val="20"/>
                <w:szCs w:val="20"/>
              </w:rPr>
              <w:t xml:space="preserve"> the model or evidence-supported / best practice the program is based on:</w:t>
            </w:r>
            <w:r w:rsidRPr="00FC37AE">
              <w:rPr>
                <w:sz w:val="20"/>
                <w:szCs w:val="20"/>
              </w:rPr>
              <w:t xml:space="preserve">  </w:t>
            </w:r>
          </w:p>
          <w:p w14:paraId="1DBAEF4C" w14:textId="77777777" w:rsidR="008B0377" w:rsidRPr="00FC37AE" w:rsidRDefault="008B0377" w:rsidP="000E02DC">
            <w:pPr>
              <w:rPr>
                <w:sz w:val="20"/>
                <w:szCs w:val="20"/>
              </w:rPr>
            </w:pPr>
          </w:p>
          <w:p w14:paraId="277AE67E" w14:textId="4E3CC260" w:rsidR="008B0377" w:rsidRPr="001D62D8" w:rsidRDefault="008B0377" w:rsidP="001D62D8">
            <w:pPr>
              <w:pStyle w:val="ListParagraph"/>
              <w:numPr>
                <w:ilvl w:val="0"/>
                <w:numId w:val="10"/>
              </w:numPr>
              <w:rPr>
                <w:sz w:val="21"/>
                <w:szCs w:val="21"/>
              </w:rPr>
            </w:pPr>
            <w:r w:rsidRPr="001D62D8">
              <w:rPr>
                <w:b/>
                <w:bCs/>
                <w:sz w:val="21"/>
                <w:szCs w:val="21"/>
                <w:u w:val="single"/>
              </w:rPr>
              <w:t>Evidence-based addiction treatment</w:t>
            </w:r>
            <w:r w:rsidRPr="001D62D8">
              <w:rPr>
                <w:sz w:val="21"/>
                <w:szCs w:val="21"/>
                <w:u w:val="single"/>
              </w:rPr>
              <w:t xml:space="preserve"> </w:t>
            </w:r>
            <w:r w:rsidRPr="001D62D8">
              <w:rPr>
                <w:sz w:val="21"/>
                <w:szCs w:val="21"/>
              </w:rPr>
              <w:t xml:space="preserve">- Support evidence-based addiction treatment consistent with the American Society of Addiction Medicine’s national practice guidelines for the treatment of opioid use disorder – including Medication Assisted Treatment (MAT) with any medication approved for this purpose by the U.S. Food and Drug Administration – through Opioid Treatment Programs, qualified providers of Office-Based Opioid Treatment, Federally Qualified Health Centers, treatment offered in conjunction with justice system programs, or other community-based programs offering evidence-based addiction treatment.  This may include capital expenditure on facilities that offer evidence-based treatment for OUD.  (If only a portion of a facility offers such treatment, then only that portion qualifies for funding, on a pro-rata basis). </w:t>
            </w:r>
          </w:p>
          <w:p w14:paraId="30E925DF" w14:textId="77777777" w:rsidR="008B0377" w:rsidRPr="00FC37AE" w:rsidRDefault="008B0377" w:rsidP="001D62D8">
            <w:pPr>
              <w:pStyle w:val="ListParagraph"/>
              <w:ind w:left="335"/>
              <w:rPr>
                <w:sz w:val="21"/>
                <w:szCs w:val="21"/>
              </w:rPr>
            </w:pPr>
          </w:p>
          <w:p w14:paraId="7B5EBB64" w14:textId="77777777" w:rsidR="008B0377" w:rsidRPr="001D62D8" w:rsidRDefault="008B0377" w:rsidP="001D62D8">
            <w:pPr>
              <w:pStyle w:val="ListParagraph"/>
              <w:numPr>
                <w:ilvl w:val="0"/>
                <w:numId w:val="10"/>
              </w:numPr>
              <w:rPr>
                <w:sz w:val="21"/>
                <w:szCs w:val="21"/>
              </w:rPr>
            </w:pPr>
            <w:r w:rsidRPr="001D62D8">
              <w:rPr>
                <w:b/>
                <w:bCs/>
                <w:sz w:val="21"/>
                <w:szCs w:val="21"/>
                <w:u w:val="single"/>
              </w:rPr>
              <w:t xml:space="preserve">Evidence-based recovery support services </w:t>
            </w:r>
            <w:r w:rsidRPr="001D62D8">
              <w:rPr>
                <w:b/>
                <w:bCs/>
                <w:sz w:val="21"/>
                <w:szCs w:val="21"/>
              </w:rPr>
              <w:t>-</w:t>
            </w:r>
            <w:r w:rsidRPr="001D62D8">
              <w:rPr>
                <w:sz w:val="21"/>
                <w:szCs w:val="21"/>
              </w:rPr>
              <w:t xml:space="preserve"> including peer support specialists or care navigators based in local health departments, social service offices, detention facilities, community-based organizations, or other settings that support people in treatment or recovery, or people who use drugs, in accessing addiction treatment, recovery support, harm reduction services, primary healthcare, or other services or supports they need to improve their health or well-being.  </w:t>
            </w:r>
          </w:p>
          <w:p w14:paraId="7C47F44B" w14:textId="77777777" w:rsidR="008B0377" w:rsidRPr="00FC37AE" w:rsidRDefault="008B0377" w:rsidP="001D62D8">
            <w:pPr>
              <w:rPr>
                <w:sz w:val="21"/>
                <w:szCs w:val="21"/>
              </w:rPr>
            </w:pPr>
          </w:p>
          <w:p w14:paraId="6F73E2F2" w14:textId="77777777" w:rsidR="008B0377" w:rsidRPr="001D62D8" w:rsidRDefault="008B0377" w:rsidP="001D62D8">
            <w:pPr>
              <w:pStyle w:val="ListParagraph"/>
              <w:numPr>
                <w:ilvl w:val="0"/>
                <w:numId w:val="10"/>
              </w:numPr>
              <w:rPr>
                <w:sz w:val="21"/>
                <w:szCs w:val="21"/>
              </w:rPr>
            </w:pPr>
            <w:r w:rsidRPr="001D62D8">
              <w:rPr>
                <w:b/>
                <w:bCs/>
                <w:sz w:val="21"/>
                <w:szCs w:val="21"/>
                <w:u w:val="single"/>
              </w:rPr>
              <w:t>Recovery housing support</w:t>
            </w:r>
            <w:r w:rsidRPr="001D62D8">
              <w:rPr>
                <w:b/>
                <w:bCs/>
                <w:sz w:val="21"/>
                <w:szCs w:val="21"/>
              </w:rPr>
              <w:t xml:space="preserve"> -</w:t>
            </w:r>
            <w:r w:rsidRPr="001D62D8">
              <w:rPr>
                <w:sz w:val="21"/>
                <w:szCs w:val="21"/>
              </w:rPr>
              <w:t xml:space="preserve"> Fund programs offering recovery housing support to people in treatment or recovery, or people who use drugs, such as assistance with rent, move-in deposits, or utilities; or fund recovery housing programs that provide housing to individuals receiving Medication Assisted Treatment (MAT) for opioid use disorder.   </w:t>
            </w:r>
          </w:p>
          <w:p w14:paraId="4BD647F0" w14:textId="77777777" w:rsidR="008B0377" w:rsidRPr="00FC37AE" w:rsidRDefault="008B0377" w:rsidP="001D62D8">
            <w:pPr>
              <w:rPr>
                <w:sz w:val="21"/>
                <w:szCs w:val="21"/>
              </w:rPr>
            </w:pPr>
          </w:p>
          <w:p w14:paraId="76929CEC" w14:textId="77777777" w:rsidR="008B0377" w:rsidRPr="001D62D8" w:rsidRDefault="008B0377" w:rsidP="001D62D8">
            <w:pPr>
              <w:pStyle w:val="ListParagraph"/>
              <w:numPr>
                <w:ilvl w:val="0"/>
                <w:numId w:val="10"/>
              </w:numPr>
              <w:rPr>
                <w:sz w:val="21"/>
                <w:szCs w:val="21"/>
              </w:rPr>
            </w:pPr>
            <w:r w:rsidRPr="001D62D8">
              <w:rPr>
                <w:b/>
                <w:bCs/>
                <w:sz w:val="21"/>
                <w:szCs w:val="21"/>
                <w:u w:val="single"/>
              </w:rPr>
              <w:t>Employment-related services</w:t>
            </w:r>
            <w:r w:rsidRPr="001D62D8">
              <w:rPr>
                <w:sz w:val="21"/>
                <w:szCs w:val="21"/>
              </w:rPr>
              <w:t xml:space="preserve"> - Fund programs offering employment support services to people in treatment or recovery, or people who use drugs, such as job training, job skills, job placement, interview coaching, resume review, professional attire, relevant courses at community colleges or vocational schools, transportation services or transportation vouchers to facilitate any of these activities, or similar services or supports.  </w:t>
            </w:r>
          </w:p>
          <w:p w14:paraId="719B08A9" w14:textId="77777777" w:rsidR="008B0377" w:rsidRPr="00340A85" w:rsidRDefault="008B0377" w:rsidP="001D62D8">
            <w:pPr>
              <w:pStyle w:val="ListParagraph"/>
              <w:rPr>
                <w:sz w:val="21"/>
                <w:szCs w:val="21"/>
              </w:rPr>
            </w:pPr>
          </w:p>
          <w:p w14:paraId="63A83035" w14:textId="77777777" w:rsidR="008B0377" w:rsidRPr="001D62D8" w:rsidRDefault="008B0377" w:rsidP="001D62D8">
            <w:pPr>
              <w:pStyle w:val="ListParagraph"/>
              <w:numPr>
                <w:ilvl w:val="0"/>
                <w:numId w:val="10"/>
              </w:numPr>
              <w:rPr>
                <w:sz w:val="21"/>
                <w:szCs w:val="21"/>
              </w:rPr>
            </w:pPr>
            <w:r w:rsidRPr="001D62D8">
              <w:rPr>
                <w:b/>
                <w:bCs/>
                <w:sz w:val="21"/>
                <w:szCs w:val="21"/>
                <w:u w:val="single"/>
              </w:rPr>
              <w:t>Naloxone distribution</w:t>
            </w:r>
            <w:r w:rsidRPr="003D480E">
              <w:rPr>
                <w:b/>
                <w:bCs/>
                <w:sz w:val="21"/>
                <w:szCs w:val="21"/>
              </w:rPr>
              <w:t xml:space="preserve"> -</w:t>
            </w:r>
            <w:r w:rsidRPr="001D62D8">
              <w:rPr>
                <w:sz w:val="21"/>
                <w:szCs w:val="21"/>
              </w:rPr>
              <w:t xml:space="preserve"> Support programs or organizations that distribute naloxone to persons at risk of overdose or their social networks, such as Syringe Service Programs, post-overdose response teams, programs that provide naloxone to persons upon release from jail or prison, emergency medical service providers or hospital emergency departments that provide naloxone to persons at risk of overdose, or community-based organizations that provide services to people who use drugs. Programs or organizations involved in community distribution of naloxone may, in addition, provide naloxone to first responders.</w:t>
            </w:r>
          </w:p>
          <w:p w14:paraId="464E41FC" w14:textId="77777777" w:rsidR="008B0377" w:rsidRPr="00FC37AE" w:rsidRDefault="008B0377" w:rsidP="001D62D8">
            <w:pPr>
              <w:rPr>
                <w:sz w:val="21"/>
                <w:szCs w:val="21"/>
              </w:rPr>
            </w:pPr>
          </w:p>
          <w:p w14:paraId="43464D7E" w14:textId="77777777" w:rsidR="008B0377" w:rsidRPr="001D62D8" w:rsidRDefault="008B0377" w:rsidP="001D62D8">
            <w:pPr>
              <w:pStyle w:val="ListParagraph"/>
              <w:numPr>
                <w:ilvl w:val="0"/>
                <w:numId w:val="10"/>
              </w:numPr>
              <w:rPr>
                <w:sz w:val="21"/>
                <w:szCs w:val="21"/>
              </w:rPr>
            </w:pPr>
            <w:r w:rsidRPr="001D62D8">
              <w:rPr>
                <w:b/>
                <w:bCs/>
                <w:sz w:val="21"/>
                <w:szCs w:val="21"/>
                <w:u w:val="single"/>
              </w:rPr>
              <w:t>Early intervention</w:t>
            </w:r>
            <w:r w:rsidRPr="001D62D8">
              <w:rPr>
                <w:b/>
                <w:bCs/>
                <w:sz w:val="21"/>
                <w:szCs w:val="21"/>
              </w:rPr>
              <w:t xml:space="preserve"> -</w:t>
            </w:r>
            <w:r w:rsidRPr="001D62D8">
              <w:rPr>
                <w:sz w:val="21"/>
                <w:szCs w:val="21"/>
              </w:rPr>
              <w:t xml:space="preserve"> Fund programs, services, or training to encourage early identification and intervention for children or adolescents who may be struggling with problematic use of drugs or mental health conditions, including Youth Mental Health First Aid, peer-based programs, or similar approaches.  Training programs may target parents, family members, caregivers, teachers, school staff, peers, neighbors, health or human services professionals, or others in contact with children or adolescents.</w:t>
            </w:r>
          </w:p>
          <w:p w14:paraId="7B17B8A8" w14:textId="77777777" w:rsidR="008B0377" w:rsidRPr="00FC37AE" w:rsidRDefault="008B0377" w:rsidP="001D62D8">
            <w:pPr>
              <w:rPr>
                <w:sz w:val="21"/>
                <w:szCs w:val="21"/>
              </w:rPr>
            </w:pPr>
          </w:p>
          <w:p w14:paraId="5813F5B9" w14:textId="77777777" w:rsidR="008B0377" w:rsidRPr="001D62D8" w:rsidRDefault="008B0377" w:rsidP="001D62D8">
            <w:pPr>
              <w:pStyle w:val="ListParagraph"/>
              <w:numPr>
                <w:ilvl w:val="0"/>
                <w:numId w:val="10"/>
              </w:numPr>
              <w:rPr>
                <w:sz w:val="21"/>
                <w:szCs w:val="21"/>
              </w:rPr>
            </w:pPr>
            <w:r w:rsidRPr="001D62D8">
              <w:rPr>
                <w:b/>
                <w:bCs/>
                <w:sz w:val="21"/>
                <w:szCs w:val="21"/>
                <w:u w:val="single"/>
              </w:rPr>
              <w:t>Post-overdose response team</w:t>
            </w:r>
            <w:r w:rsidRPr="001D62D8">
              <w:rPr>
                <w:sz w:val="21"/>
                <w:szCs w:val="21"/>
              </w:rPr>
              <w:t xml:space="preserve"> – Support post-overdose response teams that connect persons who have experienced non-fatal drug overdoses to addiction treatment, recovery support, harm reduction services, primary healthcare, or other services or supports they need to improve their health or well-being.  </w:t>
            </w:r>
          </w:p>
          <w:p w14:paraId="10C69B3E" w14:textId="77777777" w:rsidR="008B0377" w:rsidRPr="00FC37AE" w:rsidRDefault="008B0377" w:rsidP="001D62D8">
            <w:pPr>
              <w:rPr>
                <w:sz w:val="21"/>
                <w:szCs w:val="21"/>
              </w:rPr>
            </w:pPr>
          </w:p>
          <w:p w14:paraId="2E3E559E" w14:textId="77777777" w:rsidR="008B0377" w:rsidRPr="001D62D8" w:rsidRDefault="008B0377" w:rsidP="001D62D8">
            <w:pPr>
              <w:pStyle w:val="ListParagraph"/>
              <w:numPr>
                <w:ilvl w:val="0"/>
                <w:numId w:val="10"/>
              </w:numPr>
              <w:rPr>
                <w:sz w:val="21"/>
                <w:szCs w:val="21"/>
              </w:rPr>
            </w:pPr>
            <w:r w:rsidRPr="001D62D8">
              <w:rPr>
                <w:b/>
                <w:bCs/>
                <w:sz w:val="21"/>
                <w:szCs w:val="21"/>
                <w:u w:val="single"/>
              </w:rPr>
              <w:t>Criminal justice diversion programs</w:t>
            </w:r>
            <w:r w:rsidRPr="001D62D8">
              <w:rPr>
                <w:b/>
                <w:bCs/>
                <w:sz w:val="21"/>
                <w:szCs w:val="21"/>
              </w:rPr>
              <w:t xml:space="preserve"> – </w:t>
            </w:r>
            <w:r w:rsidRPr="001D62D8">
              <w:rPr>
                <w:sz w:val="21"/>
                <w:szCs w:val="21"/>
              </w:rPr>
              <w:t>Supports pre-arrest or post-arrest diversion programs, or pre-trial service programs, that connect individuals involved or at risk of becoming involved in the criminal justice system to addiction treatment, recovery support, harm reduction services, primary healthcare, prevention, or other services or support they need, or that provide any of these services or support.</w:t>
            </w:r>
          </w:p>
          <w:p w14:paraId="28675BCD" w14:textId="77777777" w:rsidR="008B0377" w:rsidRPr="00FC37AE" w:rsidRDefault="008B0377" w:rsidP="001D62D8">
            <w:pPr>
              <w:rPr>
                <w:sz w:val="21"/>
                <w:szCs w:val="21"/>
              </w:rPr>
            </w:pPr>
          </w:p>
          <w:p w14:paraId="5622D809" w14:textId="77777777" w:rsidR="001D62D8" w:rsidRPr="001D62D8" w:rsidRDefault="008B0377" w:rsidP="001D62D8">
            <w:pPr>
              <w:pStyle w:val="ListParagraph"/>
              <w:numPr>
                <w:ilvl w:val="0"/>
                <w:numId w:val="10"/>
              </w:numPr>
              <w:rPr>
                <w:sz w:val="21"/>
                <w:szCs w:val="21"/>
              </w:rPr>
            </w:pPr>
            <w:r w:rsidRPr="001D62D8">
              <w:rPr>
                <w:b/>
                <w:bCs/>
                <w:sz w:val="21"/>
                <w:szCs w:val="21"/>
                <w:u w:val="single"/>
              </w:rPr>
              <w:t>Addiction treatment for incarcerated persons</w:t>
            </w:r>
            <w:r w:rsidRPr="001D62D8">
              <w:rPr>
                <w:b/>
                <w:bCs/>
                <w:sz w:val="21"/>
                <w:szCs w:val="21"/>
              </w:rPr>
              <w:t xml:space="preserve"> -</w:t>
            </w:r>
            <w:r w:rsidRPr="001D62D8">
              <w:rPr>
                <w:sz w:val="21"/>
                <w:szCs w:val="21"/>
              </w:rPr>
              <w:t xml:space="preserve"> Support evidence-based addiction treatment, including Medication-Assisted Treatment with at least one FDA-approved opioid agonist, to persons who are incarcerated in jail or prison.</w:t>
            </w:r>
          </w:p>
          <w:p w14:paraId="0FAA4B4F" w14:textId="77777777" w:rsidR="001D62D8" w:rsidRDefault="001D62D8" w:rsidP="001D62D8">
            <w:pPr>
              <w:rPr>
                <w:b/>
                <w:bCs/>
                <w:sz w:val="21"/>
                <w:szCs w:val="21"/>
                <w:u w:val="single"/>
              </w:rPr>
            </w:pPr>
          </w:p>
          <w:p w14:paraId="0C6CEB23" w14:textId="11C6B8C0" w:rsidR="008B0377" w:rsidRPr="001D62D8" w:rsidRDefault="008B0377" w:rsidP="001D62D8">
            <w:pPr>
              <w:pStyle w:val="ListParagraph"/>
              <w:numPr>
                <w:ilvl w:val="0"/>
                <w:numId w:val="10"/>
              </w:numPr>
              <w:rPr>
                <w:sz w:val="21"/>
                <w:szCs w:val="21"/>
              </w:rPr>
            </w:pPr>
            <w:r w:rsidRPr="001D62D8">
              <w:rPr>
                <w:b/>
                <w:bCs/>
                <w:sz w:val="21"/>
                <w:szCs w:val="21"/>
                <w:u w:val="single"/>
              </w:rPr>
              <w:t>Reentry Programs</w:t>
            </w:r>
            <w:r w:rsidRPr="001D62D8">
              <w:rPr>
                <w:b/>
                <w:bCs/>
                <w:sz w:val="21"/>
                <w:szCs w:val="21"/>
              </w:rPr>
              <w:t xml:space="preserve"> -</w:t>
            </w:r>
            <w:r w:rsidRPr="001D62D8">
              <w:rPr>
                <w:sz w:val="21"/>
                <w:szCs w:val="21"/>
              </w:rPr>
              <w:t xml:space="preserve"> Support programs that connect incarcerated persons to addiction treatment, recovery support, harm reduction services, primary healthcare, or other services or support they need upon release from jail or prison, or that provide any of these services or supports.</w:t>
            </w:r>
          </w:p>
          <w:p w14:paraId="49854C3F" w14:textId="77777777" w:rsidR="008B0377" w:rsidRDefault="008B0377" w:rsidP="000E02DC">
            <w:pPr>
              <w:rPr>
                <w:sz w:val="20"/>
                <w:szCs w:val="20"/>
              </w:rPr>
            </w:pPr>
          </w:p>
          <w:p w14:paraId="19CADF03" w14:textId="77777777" w:rsidR="008B0377" w:rsidRPr="00FC37AE" w:rsidRDefault="008B0377" w:rsidP="000E02DC">
            <w:pPr>
              <w:rPr>
                <w:sz w:val="20"/>
                <w:szCs w:val="20"/>
              </w:rPr>
            </w:pPr>
          </w:p>
        </w:tc>
      </w:tr>
    </w:tbl>
    <w:p w14:paraId="27E2BCBC" w14:textId="77777777" w:rsidR="00C06826" w:rsidRDefault="00C06826">
      <w:r>
        <w:lastRenderedPageBreak/>
        <w:br w:type="page"/>
      </w:r>
    </w:p>
    <w:tbl>
      <w:tblPr>
        <w:tblStyle w:val="TableGrid"/>
        <w:tblW w:w="0" w:type="auto"/>
        <w:tblInd w:w="5" w:type="dxa"/>
        <w:tblLook w:val="04A0" w:firstRow="1" w:lastRow="0" w:firstColumn="1" w:lastColumn="0" w:noHBand="0" w:noVBand="1"/>
      </w:tblPr>
      <w:tblGrid>
        <w:gridCol w:w="10214"/>
      </w:tblGrid>
      <w:tr w:rsidR="008B0377" w14:paraId="7409BE4B" w14:textId="77777777" w:rsidTr="00C06826">
        <w:tc>
          <w:tcPr>
            <w:tcW w:w="10214" w:type="dxa"/>
            <w:tcBorders>
              <w:top w:val="nil"/>
              <w:left w:val="nil"/>
              <w:bottom w:val="single" w:sz="4" w:space="0" w:color="auto"/>
              <w:right w:val="nil"/>
            </w:tcBorders>
          </w:tcPr>
          <w:p w14:paraId="65150FBD" w14:textId="185CFFE7" w:rsidR="008B0377" w:rsidRPr="00695B79" w:rsidRDefault="008B0377" w:rsidP="00C06826">
            <w:r w:rsidRPr="00695B79">
              <w:lastRenderedPageBreak/>
              <w:t>Program</w:t>
            </w:r>
            <w:r w:rsidR="00C06826" w:rsidRPr="00695B79">
              <w:t xml:space="preserve"> Name</w:t>
            </w:r>
            <w:r w:rsidRPr="00695B79">
              <w:t xml:space="preserve">: </w:t>
            </w:r>
          </w:p>
        </w:tc>
      </w:tr>
      <w:tr w:rsidR="008B0377" w14:paraId="6540008D" w14:textId="77777777" w:rsidTr="00C06826">
        <w:tc>
          <w:tcPr>
            <w:tcW w:w="10214" w:type="dxa"/>
            <w:tcBorders>
              <w:top w:val="single" w:sz="4" w:space="0" w:color="auto"/>
              <w:bottom w:val="single" w:sz="4" w:space="0" w:color="auto"/>
            </w:tcBorders>
          </w:tcPr>
          <w:p w14:paraId="528C4183" w14:textId="1AA8879C" w:rsidR="005477FD" w:rsidRDefault="005477FD" w:rsidP="001D62D8">
            <w:pPr>
              <w:rPr>
                <w:sz w:val="20"/>
                <w:szCs w:val="20"/>
              </w:rPr>
            </w:pPr>
            <w:r>
              <w:rPr>
                <w:sz w:val="20"/>
                <w:szCs w:val="20"/>
              </w:rPr>
              <w:t xml:space="preserve">Program Goals/Objectives: </w:t>
            </w:r>
            <w:r w:rsidRPr="005477FD">
              <w:rPr>
                <w:i/>
                <w:iCs/>
                <w:sz w:val="20"/>
                <w:szCs w:val="20"/>
              </w:rPr>
              <w:t>Provide a brief statement to describe the overall purpose of the program.</w:t>
            </w:r>
          </w:p>
          <w:p w14:paraId="25BAA971" w14:textId="77777777" w:rsidR="005477FD" w:rsidRDefault="005477FD" w:rsidP="001D62D8">
            <w:pPr>
              <w:rPr>
                <w:sz w:val="20"/>
                <w:szCs w:val="20"/>
              </w:rPr>
            </w:pPr>
          </w:p>
          <w:p w14:paraId="638BF1F3" w14:textId="77777777" w:rsidR="005477FD" w:rsidRDefault="005477FD" w:rsidP="001D62D8">
            <w:pPr>
              <w:rPr>
                <w:sz w:val="20"/>
                <w:szCs w:val="20"/>
              </w:rPr>
            </w:pPr>
          </w:p>
          <w:p w14:paraId="6522C679" w14:textId="77777777" w:rsidR="005477FD" w:rsidRDefault="005477FD" w:rsidP="001D62D8">
            <w:pPr>
              <w:rPr>
                <w:sz w:val="20"/>
                <w:szCs w:val="20"/>
              </w:rPr>
            </w:pPr>
          </w:p>
          <w:p w14:paraId="62D88757" w14:textId="77777777" w:rsidR="005477FD" w:rsidRDefault="005477FD" w:rsidP="001D62D8">
            <w:pPr>
              <w:rPr>
                <w:sz w:val="20"/>
                <w:szCs w:val="20"/>
              </w:rPr>
            </w:pPr>
          </w:p>
          <w:p w14:paraId="7F87CA2F" w14:textId="77777777" w:rsidR="005477FD" w:rsidRDefault="005477FD" w:rsidP="001D62D8">
            <w:pPr>
              <w:rPr>
                <w:sz w:val="20"/>
                <w:szCs w:val="20"/>
              </w:rPr>
            </w:pPr>
          </w:p>
          <w:p w14:paraId="027371F6" w14:textId="77777777" w:rsidR="005477FD" w:rsidRDefault="005477FD" w:rsidP="001D62D8">
            <w:pPr>
              <w:rPr>
                <w:sz w:val="20"/>
                <w:szCs w:val="20"/>
              </w:rPr>
            </w:pPr>
          </w:p>
          <w:p w14:paraId="4CFB6084" w14:textId="77777777" w:rsidR="005477FD" w:rsidRDefault="005477FD" w:rsidP="001D62D8">
            <w:pPr>
              <w:rPr>
                <w:sz w:val="20"/>
                <w:szCs w:val="20"/>
              </w:rPr>
            </w:pPr>
          </w:p>
          <w:p w14:paraId="7380AD8E" w14:textId="77777777" w:rsidR="005477FD" w:rsidRDefault="005477FD" w:rsidP="001D62D8">
            <w:pPr>
              <w:rPr>
                <w:sz w:val="20"/>
                <w:szCs w:val="20"/>
              </w:rPr>
            </w:pPr>
          </w:p>
          <w:p w14:paraId="4F42FEA1" w14:textId="77777777" w:rsidR="005477FD" w:rsidRDefault="005477FD" w:rsidP="001D62D8">
            <w:pPr>
              <w:rPr>
                <w:sz w:val="20"/>
                <w:szCs w:val="20"/>
              </w:rPr>
            </w:pPr>
          </w:p>
          <w:p w14:paraId="2A10EDAD" w14:textId="77777777" w:rsidR="005477FD" w:rsidRDefault="005477FD" w:rsidP="001D62D8">
            <w:pPr>
              <w:rPr>
                <w:sz w:val="20"/>
                <w:szCs w:val="20"/>
              </w:rPr>
            </w:pPr>
          </w:p>
          <w:p w14:paraId="12B356D0" w14:textId="77777777" w:rsidR="005477FD" w:rsidRDefault="005477FD" w:rsidP="001D62D8">
            <w:pPr>
              <w:rPr>
                <w:sz w:val="20"/>
                <w:szCs w:val="20"/>
              </w:rPr>
            </w:pPr>
          </w:p>
          <w:p w14:paraId="3B53C697" w14:textId="77777777" w:rsidR="005477FD" w:rsidRDefault="005477FD" w:rsidP="001D62D8">
            <w:pPr>
              <w:rPr>
                <w:sz w:val="20"/>
                <w:szCs w:val="20"/>
              </w:rPr>
            </w:pPr>
          </w:p>
          <w:p w14:paraId="6437D988" w14:textId="77777777" w:rsidR="005477FD" w:rsidRDefault="005477FD" w:rsidP="001D62D8">
            <w:pPr>
              <w:rPr>
                <w:sz w:val="20"/>
                <w:szCs w:val="20"/>
              </w:rPr>
            </w:pPr>
          </w:p>
          <w:p w14:paraId="39015B27" w14:textId="77777777" w:rsidR="005477FD" w:rsidRDefault="005477FD" w:rsidP="001D62D8">
            <w:pPr>
              <w:rPr>
                <w:sz w:val="20"/>
                <w:szCs w:val="20"/>
              </w:rPr>
            </w:pPr>
          </w:p>
          <w:p w14:paraId="5BE57988" w14:textId="77777777" w:rsidR="005477FD" w:rsidRDefault="005477FD" w:rsidP="001D62D8">
            <w:pPr>
              <w:rPr>
                <w:sz w:val="20"/>
                <w:szCs w:val="20"/>
              </w:rPr>
            </w:pPr>
          </w:p>
          <w:p w14:paraId="3D859165" w14:textId="77777777" w:rsidR="005477FD" w:rsidRDefault="005477FD" w:rsidP="001D62D8">
            <w:pPr>
              <w:rPr>
                <w:sz w:val="20"/>
                <w:szCs w:val="20"/>
              </w:rPr>
            </w:pPr>
          </w:p>
          <w:p w14:paraId="34BF36A8" w14:textId="77777777" w:rsidR="005477FD" w:rsidRDefault="005477FD" w:rsidP="001D62D8">
            <w:pPr>
              <w:rPr>
                <w:sz w:val="20"/>
                <w:szCs w:val="20"/>
              </w:rPr>
            </w:pPr>
          </w:p>
          <w:p w14:paraId="7AC53D7C" w14:textId="77777777" w:rsidR="005477FD" w:rsidRDefault="005477FD" w:rsidP="001D62D8">
            <w:pPr>
              <w:rPr>
                <w:sz w:val="20"/>
                <w:szCs w:val="20"/>
              </w:rPr>
            </w:pPr>
          </w:p>
          <w:p w14:paraId="2968A809" w14:textId="77777777" w:rsidR="005477FD" w:rsidRDefault="005477FD" w:rsidP="001D62D8">
            <w:pPr>
              <w:rPr>
                <w:sz w:val="20"/>
                <w:szCs w:val="20"/>
              </w:rPr>
            </w:pPr>
          </w:p>
          <w:p w14:paraId="24BE2F5F" w14:textId="77777777" w:rsidR="005477FD" w:rsidRDefault="005477FD" w:rsidP="001D62D8">
            <w:pPr>
              <w:rPr>
                <w:sz w:val="20"/>
                <w:szCs w:val="20"/>
              </w:rPr>
            </w:pPr>
          </w:p>
          <w:p w14:paraId="47FCA441" w14:textId="77777777" w:rsidR="005477FD" w:rsidRDefault="005477FD" w:rsidP="001D62D8">
            <w:pPr>
              <w:rPr>
                <w:sz w:val="20"/>
                <w:szCs w:val="20"/>
              </w:rPr>
            </w:pPr>
          </w:p>
          <w:p w14:paraId="30D7EDB7" w14:textId="77777777" w:rsidR="005477FD" w:rsidRDefault="005477FD" w:rsidP="001D62D8">
            <w:pPr>
              <w:rPr>
                <w:sz w:val="20"/>
                <w:szCs w:val="20"/>
              </w:rPr>
            </w:pPr>
          </w:p>
          <w:p w14:paraId="186E5473" w14:textId="77777777" w:rsidR="005477FD" w:rsidRDefault="005477FD" w:rsidP="001D62D8">
            <w:pPr>
              <w:rPr>
                <w:sz w:val="20"/>
                <w:szCs w:val="20"/>
              </w:rPr>
            </w:pPr>
          </w:p>
          <w:p w14:paraId="341761AB" w14:textId="77777777" w:rsidR="005477FD" w:rsidRDefault="005477FD" w:rsidP="001D62D8">
            <w:pPr>
              <w:rPr>
                <w:sz w:val="20"/>
                <w:szCs w:val="20"/>
              </w:rPr>
            </w:pPr>
          </w:p>
          <w:p w14:paraId="32E3B207" w14:textId="77777777" w:rsidR="005477FD" w:rsidRDefault="005477FD" w:rsidP="001D62D8">
            <w:pPr>
              <w:rPr>
                <w:sz w:val="20"/>
                <w:szCs w:val="20"/>
              </w:rPr>
            </w:pPr>
          </w:p>
          <w:p w14:paraId="5AD3720D" w14:textId="160FC4C6" w:rsidR="005477FD" w:rsidRDefault="003D480E" w:rsidP="001D62D8">
            <w:pPr>
              <w:rPr>
                <w:sz w:val="20"/>
                <w:szCs w:val="20"/>
              </w:rPr>
            </w:pPr>
            <w:r>
              <w:rPr>
                <w:sz w:val="20"/>
                <w:szCs w:val="20"/>
              </w:rPr>
              <w:t>____________________________________________________________________________________________________</w:t>
            </w:r>
          </w:p>
          <w:p w14:paraId="323CF4C2" w14:textId="6431854B" w:rsidR="008B0377" w:rsidRDefault="008B0377" w:rsidP="001D62D8">
            <w:pPr>
              <w:rPr>
                <w:i/>
                <w:iCs/>
                <w:sz w:val="20"/>
                <w:szCs w:val="20"/>
              </w:rPr>
            </w:pPr>
            <w:r w:rsidRPr="00B508E2">
              <w:rPr>
                <w:sz w:val="20"/>
                <w:szCs w:val="20"/>
              </w:rPr>
              <w:t xml:space="preserve">Intervention/Treatment: </w:t>
            </w:r>
            <w:r w:rsidRPr="00B508E2">
              <w:rPr>
                <w:i/>
                <w:iCs/>
                <w:sz w:val="20"/>
                <w:szCs w:val="20"/>
              </w:rPr>
              <w:t>Describe specifically what the program will do to redirect inappropriate participant behavior or how the program will address the identified needs of the participant and family.  What interventions will typically be utilized in this program and how will family/caregivers be involved?</w:t>
            </w:r>
          </w:p>
          <w:p w14:paraId="05C98AB2" w14:textId="77777777" w:rsidR="005477FD" w:rsidRDefault="005477FD" w:rsidP="001D62D8">
            <w:pPr>
              <w:rPr>
                <w:rFonts w:cstheme="minorHAnsi"/>
                <w:i/>
                <w:iCs/>
                <w:sz w:val="20"/>
                <w:szCs w:val="20"/>
              </w:rPr>
            </w:pPr>
          </w:p>
          <w:p w14:paraId="1B2D02DC" w14:textId="77777777" w:rsidR="005477FD" w:rsidRDefault="005477FD" w:rsidP="001D62D8">
            <w:pPr>
              <w:rPr>
                <w:rFonts w:cstheme="minorHAnsi"/>
                <w:i/>
                <w:iCs/>
                <w:sz w:val="20"/>
                <w:szCs w:val="20"/>
              </w:rPr>
            </w:pPr>
          </w:p>
          <w:p w14:paraId="510E09EA" w14:textId="77777777" w:rsidR="005477FD" w:rsidRDefault="005477FD" w:rsidP="001D62D8">
            <w:pPr>
              <w:rPr>
                <w:rFonts w:cstheme="minorHAnsi"/>
                <w:i/>
                <w:iCs/>
                <w:sz w:val="20"/>
                <w:szCs w:val="20"/>
              </w:rPr>
            </w:pPr>
          </w:p>
          <w:p w14:paraId="52C4496E" w14:textId="77777777" w:rsidR="005477FD" w:rsidRDefault="005477FD" w:rsidP="001D62D8">
            <w:pPr>
              <w:rPr>
                <w:rFonts w:cstheme="minorHAnsi"/>
                <w:i/>
                <w:iCs/>
                <w:sz w:val="20"/>
                <w:szCs w:val="20"/>
              </w:rPr>
            </w:pPr>
          </w:p>
          <w:p w14:paraId="2E736520" w14:textId="77777777" w:rsidR="005477FD" w:rsidRDefault="005477FD" w:rsidP="001D62D8">
            <w:pPr>
              <w:rPr>
                <w:rFonts w:cstheme="minorHAnsi"/>
                <w:i/>
                <w:iCs/>
                <w:sz w:val="20"/>
                <w:szCs w:val="20"/>
              </w:rPr>
            </w:pPr>
          </w:p>
          <w:p w14:paraId="136D6DB3" w14:textId="77777777" w:rsidR="005477FD" w:rsidRDefault="005477FD" w:rsidP="001D62D8">
            <w:pPr>
              <w:rPr>
                <w:rFonts w:cstheme="minorHAnsi"/>
                <w:i/>
                <w:iCs/>
                <w:sz w:val="20"/>
                <w:szCs w:val="20"/>
              </w:rPr>
            </w:pPr>
          </w:p>
          <w:p w14:paraId="35729623" w14:textId="77777777" w:rsidR="005477FD" w:rsidRDefault="005477FD" w:rsidP="001D62D8">
            <w:pPr>
              <w:rPr>
                <w:rFonts w:cstheme="minorHAnsi"/>
                <w:i/>
                <w:iCs/>
                <w:sz w:val="20"/>
                <w:szCs w:val="20"/>
              </w:rPr>
            </w:pPr>
          </w:p>
          <w:p w14:paraId="19429F8A" w14:textId="77777777" w:rsidR="005477FD" w:rsidRDefault="005477FD" w:rsidP="001D62D8">
            <w:pPr>
              <w:rPr>
                <w:rFonts w:cstheme="minorHAnsi"/>
                <w:i/>
                <w:iCs/>
                <w:sz w:val="20"/>
                <w:szCs w:val="20"/>
              </w:rPr>
            </w:pPr>
          </w:p>
          <w:p w14:paraId="0F930F66" w14:textId="77777777" w:rsidR="005477FD" w:rsidRDefault="005477FD" w:rsidP="001D62D8">
            <w:pPr>
              <w:rPr>
                <w:rFonts w:cstheme="minorHAnsi"/>
                <w:i/>
                <w:iCs/>
                <w:sz w:val="20"/>
                <w:szCs w:val="20"/>
              </w:rPr>
            </w:pPr>
          </w:p>
          <w:p w14:paraId="1C28E475" w14:textId="77777777" w:rsidR="005477FD" w:rsidRDefault="005477FD" w:rsidP="001D62D8">
            <w:pPr>
              <w:rPr>
                <w:rFonts w:cstheme="minorHAnsi"/>
                <w:i/>
                <w:iCs/>
                <w:sz w:val="20"/>
                <w:szCs w:val="20"/>
              </w:rPr>
            </w:pPr>
          </w:p>
          <w:p w14:paraId="5AB51DF9" w14:textId="77777777" w:rsidR="005477FD" w:rsidRDefault="005477FD" w:rsidP="001D62D8">
            <w:pPr>
              <w:rPr>
                <w:rFonts w:cstheme="minorHAnsi"/>
                <w:i/>
                <w:iCs/>
                <w:sz w:val="20"/>
                <w:szCs w:val="20"/>
              </w:rPr>
            </w:pPr>
          </w:p>
          <w:p w14:paraId="04910997" w14:textId="77777777" w:rsidR="005477FD" w:rsidRDefault="005477FD" w:rsidP="001D62D8">
            <w:pPr>
              <w:rPr>
                <w:rFonts w:cstheme="minorHAnsi"/>
                <w:i/>
                <w:iCs/>
                <w:sz w:val="20"/>
                <w:szCs w:val="20"/>
              </w:rPr>
            </w:pPr>
          </w:p>
          <w:p w14:paraId="153FAB50" w14:textId="77777777" w:rsidR="005477FD" w:rsidRDefault="005477FD" w:rsidP="001D62D8">
            <w:pPr>
              <w:rPr>
                <w:rFonts w:cstheme="minorHAnsi"/>
                <w:i/>
                <w:iCs/>
                <w:sz w:val="20"/>
                <w:szCs w:val="20"/>
              </w:rPr>
            </w:pPr>
          </w:p>
          <w:p w14:paraId="64F3D618" w14:textId="77777777" w:rsidR="005477FD" w:rsidRDefault="005477FD" w:rsidP="001D62D8">
            <w:pPr>
              <w:rPr>
                <w:rFonts w:cstheme="minorHAnsi"/>
                <w:i/>
                <w:iCs/>
                <w:sz w:val="20"/>
                <w:szCs w:val="20"/>
              </w:rPr>
            </w:pPr>
          </w:p>
          <w:p w14:paraId="5447A64F" w14:textId="77777777" w:rsidR="005477FD" w:rsidRDefault="005477FD" w:rsidP="001D62D8">
            <w:pPr>
              <w:rPr>
                <w:rFonts w:cstheme="minorHAnsi"/>
                <w:i/>
                <w:iCs/>
                <w:sz w:val="20"/>
                <w:szCs w:val="20"/>
              </w:rPr>
            </w:pPr>
          </w:p>
          <w:p w14:paraId="0A8434BD" w14:textId="77777777" w:rsidR="005477FD" w:rsidRDefault="005477FD" w:rsidP="001D62D8">
            <w:pPr>
              <w:rPr>
                <w:rFonts w:cstheme="minorHAnsi"/>
                <w:i/>
                <w:iCs/>
                <w:sz w:val="20"/>
                <w:szCs w:val="20"/>
              </w:rPr>
            </w:pPr>
          </w:p>
          <w:p w14:paraId="36F45F10" w14:textId="77777777" w:rsidR="005477FD" w:rsidRDefault="005477FD" w:rsidP="001D62D8">
            <w:pPr>
              <w:rPr>
                <w:rFonts w:cstheme="minorHAnsi"/>
                <w:i/>
                <w:iCs/>
                <w:sz w:val="20"/>
                <w:szCs w:val="20"/>
              </w:rPr>
            </w:pPr>
          </w:p>
          <w:p w14:paraId="2142726A" w14:textId="77777777" w:rsidR="005477FD" w:rsidRDefault="005477FD" w:rsidP="001D62D8">
            <w:pPr>
              <w:rPr>
                <w:rFonts w:cstheme="minorHAnsi"/>
                <w:i/>
                <w:iCs/>
                <w:sz w:val="20"/>
                <w:szCs w:val="20"/>
              </w:rPr>
            </w:pPr>
          </w:p>
          <w:p w14:paraId="6FA5CE93" w14:textId="77777777" w:rsidR="005477FD" w:rsidRDefault="005477FD" w:rsidP="001D62D8">
            <w:pPr>
              <w:rPr>
                <w:rFonts w:cstheme="minorHAnsi"/>
                <w:i/>
                <w:iCs/>
                <w:sz w:val="20"/>
                <w:szCs w:val="20"/>
              </w:rPr>
            </w:pPr>
          </w:p>
          <w:p w14:paraId="6AB6FCE3" w14:textId="77777777" w:rsidR="005477FD" w:rsidRDefault="005477FD" w:rsidP="001D62D8">
            <w:pPr>
              <w:rPr>
                <w:rFonts w:cstheme="minorHAnsi"/>
                <w:i/>
                <w:iCs/>
                <w:sz w:val="20"/>
                <w:szCs w:val="20"/>
              </w:rPr>
            </w:pPr>
          </w:p>
          <w:p w14:paraId="1AB77074" w14:textId="77777777" w:rsidR="008B0377" w:rsidRPr="00B508E2" w:rsidRDefault="008B0377" w:rsidP="000E02DC">
            <w:pPr>
              <w:pStyle w:val="Default"/>
              <w:rPr>
                <w:rFonts w:asciiTheme="minorHAnsi" w:hAnsiTheme="minorHAnsi" w:cstheme="minorHAnsi"/>
                <w:i/>
                <w:iCs/>
                <w:sz w:val="20"/>
                <w:szCs w:val="20"/>
              </w:rPr>
            </w:pPr>
          </w:p>
          <w:p w14:paraId="0A61CE9D" w14:textId="77777777" w:rsidR="008B0377" w:rsidRPr="00B508E2" w:rsidRDefault="008B0377" w:rsidP="000E02DC">
            <w:pPr>
              <w:rPr>
                <w:sz w:val="20"/>
                <w:szCs w:val="20"/>
              </w:rPr>
            </w:pPr>
          </w:p>
        </w:tc>
      </w:tr>
      <w:tr w:rsidR="008B0377" w14:paraId="64BFC735" w14:textId="77777777" w:rsidTr="00C06826">
        <w:trPr>
          <w:trHeight w:val="14111"/>
        </w:trPr>
        <w:tc>
          <w:tcPr>
            <w:tcW w:w="10214" w:type="dxa"/>
            <w:tcBorders>
              <w:bottom w:val="nil"/>
            </w:tcBorders>
          </w:tcPr>
          <w:p w14:paraId="6361FECE" w14:textId="5C88D838" w:rsidR="008B0377" w:rsidRPr="00B508E2" w:rsidRDefault="008B0377" w:rsidP="000E02DC">
            <w:pPr>
              <w:rPr>
                <w:sz w:val="20"/>
                <w:szCs w:val="20"/>
              </w:rPr>
            </w:pPr>
            <w:bookmarkStart w:id="0" w:name="Blank_Page"/>
            <w:bookmarkStart w:id="1" w:name="_Hlk216694148"/>
            <w:bookmarkEnd w:id="0"/>
            <w:r w:rsidRPr="00B508E2">
              <w:rPr>
                <w:sz w:val="20"/>
                <w:szCs w:val="20"/>
              </w:rPr>
              <w:lastRenderedPageBreak/>
              <w:t>Program</w:t>
            </w:r>
            <w:r w:rsidR="00C06826">
              <w:rPr>
                <w:sz w:val="20"/>
                <w:szCs w:val="20"/>
              </w:rPr>
              <w:t xml:space="preserve"> Name</w:t>
            </w:r>
            <w:r w:rsidRPr="00B508E2">
              <w:rPr>
                <w:sz w:val="20"/>
                <w:szCs w:val="20"/>
              </w:rPr>
              <w:t xml:space="preserve">: </w:t>
            </w:r>
          </w:p>
          <w:p w14:paraId="41792005" w14:textId="77777777" w:rsidR="008B0377" w:rsidRPr="00B508E2" w:rsidRDefault="008B0377" w:rsidP="000E02DC">
            <w:pPr>
              <w:rPr>
                <w:sz w:val="20"/>
                <w:szCs w:val="20"/>
              </w:rPr>
            </w:pPr>
            <w:r w:rsidRPr="00B508E2">
              <w:rPr>
                <w:noProof/>
                <w:sz w:val="20"/>
                <w:szCs w:val="20"/>
              </w:rPr>
              <mc:AlternateContent>
                <mc:Choice Requires="wps">
                  <w:drawing>
                    <wp:anchor distT="0" distB="0" distL="114300" distR="114300" simplePos="0" relativeHeight="251664384" behindDoc="0" locked="0" layoutInCell="1" allowOverlap="1" wp14:anchorId="05C2AF50" wp14:editId="18CC4976">
                      <wp:simplePos x="0" y="0"/>
                      <wp:positionH relativeFrom="column">
                        <wp:posOffset>-74060</wp:posOffset>
                      </wp:positionH>
                      <wp:positionV relativeFrom="paragraph">
                        <wp:posOffset>104071</wp:posOffset>
                      </wp:positionV>
                      <wp:extent cx="6492240" cy="0"/>
                      <wp:effectExtent l="0" t="0" r="0" b="0"/>
                      <wp:wrapNone/>
                      <wp:docPr id="1164130160" name="Straight Connector 5"/>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227D1"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2pt" to="505.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YvmQEAAIgDAAAOAAAAZHJzL2Uyb0RvYy54bWysU9uO0zAQfUfiHyy/06TVa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" strokecolor="black [3040]"/>
                  </w:pict>
                </mc:Fallback>
              </mc:AlternateContent>
            </w:r>
          </w:p>
          <w:p w14:paraId="14CB393F" w14:textId="5FB10B2D" w:rsidR="001D62D8" w:rsidRPr="00B508E2" w:rsidRDefault="001D62D8" w:rsidP="001D62D8">
            <w:pPr>
              <w:pStyle w:val="Default"/>
              <w:rPr>
                <w:sz w:val="20"/>
                <w:szCs w:val="20"/>
              </w:rPr>
            </w:pPr>
            <w:r w:rsidRPr="00B508E2">
              <w:rPr>
                <w:rFonts w:asciiTheme="minorHAnsi" w:hAnsiTheme="minorHAnsi" w:cstheme="minorHAnsi"/>
                <w:sz w:val="20"/>
                <w:szCs w:val="20"/>
              </w:rPr>
              <w:t xml:space="preserve">Measurable Objectives: </w:t>
            </w:r>
            <w:r w:rsidRPr="00B508E2">
              <w:rPr>
                <w:rFonts w:asciiTheme="minorHAnsi" w:hAnsiTheme="minorHAnsi" w:cstheme="minorHAnsi"/>
                <w:i/>
                <w:iCs/>
                <w:sz w:val="20"/>
                <w:szCs w:val="20"/>
              </w:rPr>
              <w:t xml:space="preserve">State in measurable terms the intended effect of the program on </w:t>
            </w:r>
            <w:proofErr w:type="gramStart"/>
            <w:r w:rsidRPr="00B508E2">
              <w:rPr>
                <w:rFonts w:asciiTheme="minorHAnsi" w:hAnsiTheme="minorHAnsi" w:cstheme="minorHAnsi"/>
                <w:i/>
                <w:iCs/>
                <w:sz w:val="20"/>
                <w:szCs w:val="20"/>
              </w:rPr>
              <w:t>persons</w:t>
            </w:r>
            <w:proofErr w:type="gramEnd"/>
            <w:r w:rsidRPr="00B508E2">
              <w:rPr>
                <w:rFonts w:asciiTheme="minorHAnsi" w:hAnsiTheme="minorHAnsi" w:cstheme="minorHAnsi"/>
                <w:i/>
                <w:iCs/>
                <w:sz w:val="20"/>
                <w:szCs w:val="20"/>
              </w:rPr>
              <w:t xml:space="preserve"> with Opioid Use Disorder (OUD) or any co-occurring </w:t>
            </w:r>
            <w:proofErr w:type="gramStart"/>
            <w:r w:rsidRPr="00B508E2">
              <w:rPr>
                <w:rFonts w:asciiTheme="minorHAnsi" w:hAnsiTheme="minorHAnsi" w:cstheme="minorHAnsi"/>
                <w:i/>
                <w:iCs/>
                <w:sz w:val="20"/>
                <w:szCs w:val="20"/>
              </w:rPr>
              <w:t>Substance Use Disorder</w:t>
            </w:r>
            <w:proofErr w:type="gramEnd"/>
            <w:r w:rsidRPr="00B508E2">
              <w:rPr>
                <w:rFonts w:asciiTheme="minorHAnsi" w:hAnsiTheme="minorHAnsi" w:cstheme="minorHAnsi"/>
                <w:i/>
                <w:iCs/>
                <w:sz w:val="20"/>
                <w:szCs w:val="20"/>
              </w:rPr>
              <w:t xml:space="preserve"> (SUD) or mental health condition. </w:t>
            </w:r>
          </w:p>
          <w:p w14:paraId="1EA13C47" w14:textId="77777777" w:rsidR="001D62D8" w:rsidRPr="00B508E2" w:rsidRDefault="001D62D8" w:rsidP="000E02DC">
            <w:pPr>
              <w:rPr>
                <w:sz w:val="20"/>
                <w:szCs w:val="20"/>
              </w:rPr>
            </w:pPr>
          </w:p>
          <w:p w14:paraId="481A094B" w14:textId="77777777" w:rsidR="001D62D8" w:rsidRPr="00B508E2" w:rsidRDefault="001D62D8" w:rsidP="000E02DC">
            <w:pPr>
              <w:rPr>
                <w:sz w:val="20"/>
                <w:szCs w:val="20"/>
              </w:rPr>
            </w:pPr>
          </w:p>
          <w:p w14:paraId="10F4B951" w14:textId="77777777" w:rsidR="001D62D8" w:rsidRPr="00B508E2" w:rsidRDefault="001D62D8" w:rsidP="000E02DC">
            <w:pPr>
              <w:rPr>
                <w:sz w:val="20"/>
                <w:szCs w:val="20"/>
              </w:rPr>
            </w:pPr>
          </w:p>
          <w:p w14:paraId="269F4F7F" w14:textId="77777777" w:rsidR="001D62D8" w:rsidRPr="00B508E2" w:rsidRDefault="001D62D8" w:rsidP="000E02DC">
            <w:pPr>
              <w:rPr>
                <w:sz w:val="20"/>
                <w:szCs w:val="20"/>
              </w:rPr>
            </w:pPr>
          </w:p>
          <w:p w14:paraId="1116BDB2" w14:textId="77777777" w:rsidR="001D62D8" w:rsidRPr="00B508E2" w:rsidRDefault="001D62D8" w:rsidP="000E02DC">
            <w:pPr>
              <w:rPr>
                <w:sz w:val="20"/>
                <w:szCs w:val="20"/>
              </w:rPr>
            </w:pPr>
          </w:p>
          <w:p w14:paraId="0998C985" w14:textId="77777777" w:rsidR="001D62D8" w:rsidRPr="00B508E2" w:rsidRDefault="001D62D8" w:rsidP="000E02DC">
            <w:pPr>
              <w:rPr>
                <w:sz w:val="20"/>
                <w:szCs w:val="20"/>
              </w:rPr>
            </w:pPr>
          </w:p>
          <w:p w14:paraId="195DB5E5" w14:textId="77777777" w:rsidR="001D62D8" w:rsidRPr="00B508E2" w:rsidRDefault="001D62D8" w:rsidP="000E02DC">
            <w:pPr>
              <w:rPr>
                <w:sz w:val="20"/>
                <w:szCs w:val="20"/>
              </w:rPr>
            </w:pPr>
          </w:p>
          <w:p w14:paraId="1DFDB525" w14:textId="77777777" w:rsidR="001D62D8" w:rsidRPr="00B508E2" w:rsidRDefault="001D62D8" w:rsidP="000E02DC">
            <w:pPr>
              <w:rPr>
                <w:sz w:val="20"/>
                <w:szCs w:val="20"/>
              </w:rPr>
            </w:pPr>
          </w:p>
          <w:p w14:paraId="0C3D4785" w14:textId="77777777" w:rsidR="001D62D8" w:rsidRPr="00B508E2" w:rsidRDefault="001D62D8" w:rsidP="000E02DC">
            <w:pPr>
              <w:rPr>
                <w:sz w:val="20"/>
                <w:szCs w:val="20"/>
              </w:rPr>
            </w:pPr>
          </w:p>
          <w:p w14:paraId="21C3CA4A" w14:textId="77777777" w:rsidR="001D62D8" w:rsidRPr="00B508E2" w:rsidRDefault="001D62D8" w:rsidP="000E02DC">
            <w:pPr>
              <w:rPr>
                <w:sz w:val="20"/>
                <w:szCs w:val="20"/>
              </w:rPr>
            </w:pPr>
          </w:p>
          <w:p w14:paraId="42009B4A" w14:textId="77777777" w:rsidR="001D62D8" w:rsidRPr="00B508E2" w:rsidRDefault="001D62D8" w:rsidP="000E02DC">
            <w:pPr>
              <w:rPr>
                <w:sz w:val="20"/>
                <w:szCs w:val="20"/>
              </w:rPr>
            </w:pPr>
          </w:p>
          <w:p w14:paraId="69C834DC" w14:textId="77777777" w:rsidR="001D62D8" w:rsidRPr="00B508E2" w:rsidRDefault="001D62D8" w:rsidP="000E02DC">
            <w:pPr>
              <w:rPr>
                <w:sz w:val="20"/>
                <w:szCs w:val="20"/>
              </w:rPr>
            </w:pPr>
          </w:p>
          <w:p w14:paraId="74F31743" w14:textId="77777777" w:rsidR="001D62D8" w:rsidRPr="00B508E2" w:rsidRDefault="001D62D8" w:rsidP="000E02DC">
            <w:pPr>
              <w:rPr>
                <w:sz w:val="20"/>
                <w:szCs w:val="20"/>
              </w:rPr>
            </w:pPr>
          </w:p>
          <w:p w14:paraId="5643E3A9" w14:textId="77777777" w:rsidR="001D62D8" w:rsidRPr="00B508E2" w:rsidRDefault="001D62D8" w:rsidP="000E02DC">
            <w:pPr>
              <w:rPr>
                <w:sz w:val="20"/>
                <w:szCs w:val="20"/>
              </w:rPr>
            </w:pPr>
          </w:p>
          <w:p w14:paraId="5D7A35F2" w14:textId="77777777" w:rsidR="001D62D8" w:rsidRPr="00B508E2" w:rsidRDefault="001D62D8" w:rsidP="000E02DC">
            <w:pPr>
              <w:rPr>
                <w:sz w:val="20"/>
                <w:szCs w:val="20"/>
              </w:rPr>
            </w:pPr>
          </w:p>
          <w:p w14:paraId="70669825" w14:textId="77777777" w:rsidR="001D62D8" w:rsidRPr="00B508E2" w:rsidRDefault="001D62D8" w:rsidP="000E02DC">
            <w:pPr>
              <w:rPr>
                <w:sz w:val="20"/>
                <w:szCs w:val="20"/>
              </w:rPr>
            </w:pPr>
          </w:p>
          <w:p w14:paraId="14610FB2" w14:textId="77777777" w:rsidR="001D62D8" w:rsidRPr="00B508E2" w:rsidRDefault="001D62D8" w:rsidP="000E02DC">
            <w:pPr>
              <w:rPr>
                <w:sz w:val="20"/>
                <w:szCs w:val="20"/>
              </w:rPr>
            </w:pPr>
          </w:p>
          <w:p w14:paraId="2D155927" w14:textId="77777777" w:rsidR="001D62D8" w:rsidRPr="00B508E2" w:rsidRDefault="001D62D8" w:rsidP="000E02DC">
            <w:pPr>
              <w:rPr>
                <w:sz w:val="20"/>
                <w:szCs w:val="20"/>
              </w:rPr>
            </w:pPr>
          </w:p>
          <w:p w14:paraId="445D24B0" w14:textId="5FCC2775" w:rsidR="001D62D8" w:rsidRPr="00B508E2" w:rsidRDefault="003D480E" w:rsidP="000E02DC">
            <w:pPr>
              <w:rPr>
                <w:sz w:val="20"/>
                <w:szCs w:val="20"/>
              </w:rPr>
            </w:pPr>
            <w:r>
              <w:rPr>
                <w:sz w:val="20"/>
                <w:szCs w:val="20"/>
              </w:rPr>
              <w:t>___________________________________________________________________________________________________</w:t>
            </w:r>
          </w:p>
          <w:p w14:paraId="5ECE2AF8" w14:textId="2709F733" w:rsidR="008B0377" w:rsidRPr="00B508E2" w:rsidRDefault="008B0377" w:rsidP="000E02DC">
            <w:pPr>
              <w:rPr>
                <w:i/>
                <w:iCs/>
                <w:sz w:val="20"/>
                <w:szCs w:val="20"/>
              </w:rPr>
            </w:pPr>
            <w:r w:rsidRPr="00B508E2">
              <w:rPr>
                <w:sz w:val="20"/>
                <w:szCs w:val="20"/>
              </w:rPr>
              <w:t xml:space="preserve">Sustainability: </w:t>
            </w:r>
            <w:r w:rsidRPr="00B508E2">
              <w:rPr>
                <w:i/>
                <w:iCs/>
                <w:sz w:val="20"/>
                <w:szCs w:val="20"/>
              </w:rPr>
              <w:t>If Opioid Settlement funding awards are less than the amount requested or funding ends,</w:t>
            </w:r>
          </w:p>
          <w:p w14:paraId="26534D0E" w14:textId="62F7384B" w:rsidR="008B0377" w:rsidRPr="00B508E2" w:rsidRDefault="00B508E2" w:rsidP="000E02DC">
            <w:pPr>
              <w:rPr>
                <w:sz w:val="20"/>
                <w:szCs w:val="20"/>
              </w:rPr>
            </w:pPr>
            <w:r w:rsidRPr="00B508E2">
              <w:rPr>
                <w:i/>
                <w:iCs/>
                <w:noProof/>
                <w:sz w:val="20"/>
                <w:szCs w:val="20"/>
              </w:rPr>
              <mc:AlternateContent>
                <mc:Choice Requires="wps">
                  <w:drawing>
                    <wp:anchor distT="0" distB="0" distL="114300" distR="114300" simplePos="0" relativeHeight="251674624" behindDoc="0" locked="0" layoutInCell="1" allowOverlap="1" wp14:anchorId="41378E8E" wp14:editId="40C6F65D">
                      <wp:simplePos x="0" y="0"/>
                      <wp:positionH relativeFrom="column">
                        <wp:posOffset>-73882</wp:posOffset>
                      </wp:positionH>
                      <wp:positionV relativeFrom="paragraph">
                        <wp:posOffset>5033365</wp:posOffset>
                      </wp:positionV>
                      <wp:extent cx="6492240" cy="0"/>
                      <wp:effectExtent l="0" t="0" r="0" b="0"/>
                      <wp:wrapNone/>
                      <wp:docPr id="1408791083" name="Straight Connector 12"/>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AEF0F"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8pt,396.35pt" to="505.4pt,3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YvmQEAAIgDAAAOAAAAZHJzL2Uyb0RvYy54bWysU9uO0zAQfUfiHyy/06TVa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" strokecolor="black [3040]"/>
                  </w:pict>
                </mc:Fallback>
              </mc:AlternateContent>
            </w:r>
            <w:r w:rsidR="00656FC1" w:rsidRPr="00B508E2">
              <w:rPr>
                <w:i/>
                <w:iCs/>
                <w:noProof/>
                <w:sz w:val="20"/>
                <w:szCs w:val="20"/>
              </w:rPr>
              <mc:AlternateContent>
                <mc:Choice Requires="wps">
                  <w:drawing>
                    <wp:anchor distT="0" distB="0" distL="114300" distR="114300" simplePos="0" relativeHeight="251669504" behindDoc="0" locked="0" layoutInCell="1" allowOverlap="1" wp14:anchorId="6AA39A74" wp14:editId="751892AE">
                      <wp:simplePos x="0" y="0"/>
                      <wp:positionH relativeFrom="column">
                        <wp:posOffset>-73882</wp:posOffset>
                      </wp:positionH>
                      <wp:positionV relativeFrom="paragraph">
                        <wp:posOffset>8274272</wp:posOffset>
                      </wp:positionV>
                      <wp:extent cx="6492240" cy="0"/>
                      <wp:effectExtent l="0" t="0" r="0" b="0"/>
                      <wp:wrapNone/>
                      <wp:docPr id="566180026" name="Straight Connector 9"/>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65867"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pt,651.5pt" to="505.4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YvmQEAAIgDAAAOAAAAZHJzL2Uyb0RvYy54bWysU9uO0zAQfUfiHyy/06TVa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" strokecolor="black [3040]"/>
                  </w:pict>
                </mc:Fallback>
              </mc:AlternateContent>
            </w:r>
            <w:r w:rsidR="008B0377" w:rsidRPr="00B508E2">
              <w:rPr>
                <w:i/>
                <w:iCs/>
                <w:sz w:val="20"/>
                <w:szCs w:val="20"/>
              </w:rPr>
              <w:t>how will this affect your program or agency? What will your action plan be?</w:t>
            </w:r>
          </w:p>
        </w:tc>
      </w:tr>
      <w:tr w:rsidR="008B0377" w:rsidRPr="00656FC1" w14:paraId="35BF1488" w14:textId="77777777" w:rsidTr="00C06826">
        <w:tc>
          <w:tcPr>
            <w:tcW w:w="10214" w:type="dxa"/>
            <w:tcBorders>
              <w:top w:val="nil"/>
              <w:left w:val="nil"/>
              <w:bottom w:val="single" w:sz="4" w:space="0" w:color="auto"/>
              <w:right w:val="nil"/>
            </w:tcBorders>
          </w:tcPr>
          <w:p w14:paraId="2C4A3424" w14:textId="7B17F563" w:rsidR="008B0377" w:rsidRPr="00656FC1" w:rsidRDefault="00656FC1" w:rsidP="000E02DC">
            <w:pPr>
              <w:rPr>
                <w:rFonts w:asciiTheme="majorHAnsi" w:hAnsiTheme="majorHAnsi"/>
                <w:b/>
                <w:bCs/>
                <w:sz w:val="24"/>
                <w:szCs w:val="24"/>
              </w:rPr>
            </w:pPr>
            <w:bookmarkStart w:id="2" w:name="_Hlk216694945"/>
            <w:r w:rsidRPr="00656FC1">
              <w:rPr>
                <w:rFonts w:asciiTheme="majorHAnsi" w:hAnsiTheme="majorHAnsi"/>
                <w:b/>
                <w:bCs/>
                <w:sz w:val="24"/>
                <w:szCs w:val="24"/>
              </w:rPr>
              <w:lastRenderedPageBreak/>
              <w:t xml:space="preserve">Section III: </w:t>
            </w:r>
            <w:r w:rsidR="008B0377" w:rsidRPr="00656FC1">
              <w:rPr>
                <w:rFonts w:asciiTheme="majorHAnsi" w:hAnsiTheme="majorHAnsi"/>
                <w:b/>
                <w:bCs/>
                <w:sz w:val="24"/>
                <w:szCs w:val="24"/>
              </w:rPr>
              <w:t>PROGRAM APPLICATION GUIDELINES</w:t>
            </w:r>
            <w:bookmarkEnd w:id="2"/>
          </w:p>
        </w:tc>
      </w:tr>
      <w:tr w:rsidR="008B0377" w14:paraId="08A55B56" w14:textId="77777777" w:rsidTr="00C06826">
        <w:trPr>
          <w:trHeight w:val="547"/>
        </w:trPr>
        <w:tc>
          <w:tcPr>
            <w:tcW w:w="10214" w:type="dxa"/>
            <w:tcBorders>
              <w:top w:val="single" w:sz="4" w:space="0" w:color="auto"/>
              <w:bottom w:val="single" w:sz="4" w:space="0" w:color="auto"/>
            </w:tcBorders>
          </w:tcPr>
          <w:p w14:paraId="7E837BDF" w14:textId="6158A95A" w:rsidR="008B0377" w:rsidRPr="00B508E2" w:rsidRDefault="008B0377" w:rsidP="000E02DC">
            <w:pPr>
              <w:rPr>
                <w:sz w:val="20"/>
                <w:szCs w:val="20"/>
              </w:rPr>
            </w:pPr>
            <w:bookmarkStart w:id="3" w:name="_Hlk216694959"/>
            <w:bookmarkStart w:id="4" w:name="_Hlk190166714"/>
            <w:r w:rsidRPr="00B508E2">
              <w:rPr>
                <w:sz w:val="20"/>
                <w:szCs w:val="20"/>
              </w:rPr>
              <w:t>Program</w:t>
            </w:r>
            <w:r w:rsidR="00C06826">
              <w:rPr>
                <w:sz w:val="20"/>
                <w:szCs w:val="20"/>
              </w:rPr>
              <w:t xml:space="preserve"> Name</w:t>
            </w:r>
            <w:r w:rsidRPr="00B508E2">
              <w:rPr>
                <w:sz w:val="20"/>
                <w:szCs w:val="20"/>
              </w:rPr>
              <w:t xml:space="preserve">: </w:t>
            </w:r>
          </w:p>
          <w:bookmarkEnd w:id="3"/>
          <w:p w14:paraId="15340B62" w14:textId="77777777" w:rsidR="008B0377" w:rsidRDefault="008B0377" w:rsidP="000E02DC"/>
        </w:tc>
      </w:tr>
      <w:tr w:rsidR="008B0377" w14:paraId="5E4DEBE5" w14:textId="77777777" w:rsidTr="00C06826">
        <w:tc>
          <w:tcPr>
            <w:tcW w:w="10214" w:type="dxa"/>
            <w:tcBorders>
              <w:bottom w:val="single" w:sz="4" w:space="0" w:color="auto"/>
            </w:tcBorders>
          </w:tcPr>
          <w:p w14:paraId="4AADB694" w14:textId="77777777" w:rsidR="008B0377" w:rsidRPr="00B508E2" w:rsidRDefault="008B0377" w:rsidP="000E02DC">
            <w:pPr>
              <w:shd w:val="clear" w:color="auto" w:fill="FFFFFF" w:themeFill="background1"/>
              <w:outlineLvl w:val="0"/>
              <w:rPr>
                <w:rFonts w:cstheme="minorHAnsi"/>
                <w:sz w:val="20"/>
                <w:szCs w:val="20"/>
                <w:shd w:val="clear" w:color="auto" w:fill="FFFFFF"/>
              </w:rPr>
            </w:pPr>
            <w:bookmarkStart w:id="5" w:name="_Hlk216695021"/>
            <w:bookmarkEnd w:id="4"/>
            <w:r w:rsidRPr="005477FD">
              <w:rPr>
                <w:rFonts w:cstheme="minorHAnsi"/>
                <w:b/>
                <w:bCs/>
                <w:sz w:val="20"/>
                <w:szCs w:val="20"/>
                <w:u w:val="single"/>
                <w:shd w:val="clear" w:color="auto" w:fill="FFFFFF"/>
              </w:rPr>
              <w:t>Eligibility to apply</w:t>
            </w:r>
            <w:r w:rsidRPr="005477FD">
              <w:rPr>
                <w:rFonts w:cstheme="minorHAnsi"/>
                <w:b/>
                <w:bCs/>
                <w:sz w:val="20"/>
                <w:szCs w:val="20"/>
                <w:shd w:val="clear" w:color="auto" w:fill="FFFFFF"/>
              </w:rPr>
              <w:t>:</w:t>
            </w:r>
            <w:r w:rsidRPr="00B508E2">
              <w:rPr>
                <w:rFonts w:cstheme="minorHAnsi"/>
                <w:sz w:val="20"/>
                <w:szCs w:val="20"/>
                <w:shd w:val="clear" w:color="auto" w:fill="FFFFFF"/>
              </w:rPr>
              <w:t xml:space="preserve"> Local Public and Government Agencies, 501(c)3 Non-Profit Corporations/Organizations, Private For-Profit Providers/Organizations, and Local Housing Authorities.</w:t>
            </w:r>
          </w:p>
          <w:p w14:paraId="0542186C"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53AF93BE"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5477FD">
              <w:rPr>
                <w:rFonts w:cstheme="minorHAnsi"/>
                <w:b/>
                <w:bCs/>
                <w:sz w:val="20"/>
                <w:szCs w:val="20"/>
                <w:u w:val="single"/>
                <w:shd w:val="clear" w:color="auto" w:fill="FFFFFF"/>
              </w:rPr>
              <w:t>Total amount of available funds and matching requirements</w:t>
            </w:r>
            <w:r w:rsidRPr="005477FD">
              <w:rPr>
                <w:rFonts w:cstheme="minorHAnsi"/>
                <w:b/>
                <w:bCs/>
                <w:sz w:val="20"/>
                <w:szCs w:val="20"/>
                <w:shd w:val="clear" w:color="auto" w:fill="FFFFFF"/>
              </w:rPr>
              <w:t>:</w:t>
            </w:r>
            <w:r w:rsidRPr="00B508E2">
              <w:rPr>
                <w:rFonts w:cstheme="minorHAnsi"/>
                <w:sz w:val="20"/>
                <w:szCs w:val="20"/>
                <w:shd w:val="clear" w:color="auto" w:fill="FFFFFF"/>
              </w:rPr>
              <w:t xml:space="preserve"> Total funds $150,000.00. Each applicant can apply for up to $75,000.00.  The match requirement is 10% monetary ($7500) or In-Kind meaning the donation or provision of goods or services other than cash contributions (i.e., office space, transportation). </w:t>
            </w:r>
          </w:p>
          <w:p w14:paraId="11C3B5D2"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1C22EBF1"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02C24E4D" w14:textId="77777777" w:rsidR="008B0377" w:rsidRPr="00B508E2" w:rsidRDefault="008B0377" w:rsidP="000E02DC">
            <w:pPr>
              <w:rPr>
                <w:rFonts w:cstheme="minorHAnsi"/>
                <w:sz w:val="20"/>
                <w:szCs w:val="20"/>
              </w:rPr>
            </w:pPr>
            <w:r w:rsidRPr="005477FD">
              <w:rPr>
                <w:rFonts w:cstheme="minorHAnsi"/>
                <w:b/>
                <w:bCs/>
                <w:sz w:val="20"/>
                <w:szCs w:val="20"/>
                <w:u w:val="single"/>
                <w:shd w:val="clear" w:color="auto" w:fill="FFFFFF"/>
              </w:rPr>
              <w:t>Application format and location</w:t>
            </w:r>
            <w:r w:rsidRPr="005477FD">
              <w:rPr>
                <w:rFonts w:cstheme="minorHAnsi"/>
                <w:b/>
                <w:bCs/>
                <w:sz w:val="20"/>
                <w:szCs w:val="20"/>
                <w:shd w:val="clear" w:color="auto" w:fill="FFFFFF"/>
              </w:rPr>
              <w:t>:</w:t>
            </w:r>
            <w:r w:rsidRPr="00B508E2">
              <w:rPr>
                <w:rFonts w:cstheme="minorHAnsi"/>
                <w:sz w:val="20"/>
                <w:szCs w:val="20"/>
                <w:shd w:val="clear" w:color="auto" w:fill="FFFFFF"/>
              </w:rPr>
              <w:t xml:space="preserve"> Paper Applications are available at Richmond County DSS and electronically at the Richmond County DEFT Website. Online applications can be accessed at </w:t>
            </w:r>
            <w:hyperlink r:id="rId14" w:history="1">
              <w:r w:rsidRPr="00B508E2">
                <w:rPr>
                  <w:rStyle w:val="Hyperlink"/>
                  <w:rFonts w:cstheme="minorHAnsi"/>
                  <w:sz w:val="20"/>
                  <w:szCs w:val="20"/>
                </w:rPr>
                <w:t>https://www.richmondnc.com/644/Opioid-Settlement-Funds</w:t>
              </w:r>
            </w:hyperlink>
            <w:r w:rsidRPr="00B508E2">
              <w:rPr>
                <w:rFonts w:cstheme="minorHAnsi"/>
                <w:sz w:val="20"/>
                <w:szCs w:val="20"/>
              </w:rPr>
              <w:t xml:space="preserve">  Please read and follow all instructions on the website. </w:t>
            </w:r>
          </w:p>
          <w:p w14:paraId="734299F7"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5D198933" w14:textId="77777777" w:rsidR="008B0377" w:rsidRPr="00B508E2" w:rsidRDefault="008B0377" w:rsidP="000E02DC">
            <w:pPr>
              <w:rPr>
                <w:rFonts w:cstheme="minorHAnsi"/>
                <w:sz w:val="20"/>
                <w:szCs w:val="20"/>
                <w:shd w:val="clear" w:color="auto" w:fill="FFFFFF"/>
              </w:rPr>
            </w:pPr>
            <w:r w:rsidRPr="005477FD">
              <w:rPr>
                <w:rFonts w:cstheme="minorHAnsi"/>
                <w:b/>
                <w:bCs/>
                <w:sz w:val="20"/>
                <w:szCs w:val="20"/>
                <w:u w:val="single"/>
                <w:shd w:val="clear" w:color="auto" w:fill="FFFFFF"/>
              </w:rPr>
              <w:t>Application deadline and submission details:</w:t>
            </w:r>
            <w:r w:rsidRPr="00B508E2">
              <w:rPr>
                <w:rFonts w:cstheme="minorHAnsi"/>
                <w:sz w:val="20"/>
                <w:szCs w:val="20"/>
                <w:u w:val="single"/>
                <w:shd w:val="clear" w:color="auto" w:fill="FFFFFF"/>
              </w:rPr>
              <w:t xml:space="preserve"> </w:t>
            </w:r>
            <w:r w:rsidRPr="00B508E2">
              <w:rPr>
                <w:rFonts w:cstheme="minorHAnsi"/>
                <w:sz w:val="20"/>
                <w:szCs w:val="20"/>
                <w:shd w:val="clear" w:color="auto" w:fill="FFFFFF"/>
              </w:rPr>
              <w:t>Applications are to be submitted to Richmond County DSS by close of</w:t>
            </w:r>
          </w:p>
          <w:p w14:paraId="37B14CA9" w14:textId="50E167C9" w:rsidR="008B0377" w:rsidRPr="00B508E2" w:rsidRDefault="008B0377" w:rsidP="000E02DC">
            <w:pPr>
              <w:rPr>
                <w:rFonts w:cstheme="minorHAnsi"/>
                <w:sz w:val="20"/>
                <w:szCs w:val="20"/>
                <w:shd w:val="clear" w:color="auto" w:fill="FFFFFF"/>
              </w:rPr>
            </w:pPr>
            <w:r w:rsidRPr="00B508E2">
              <w:rPr>
                <w:rFonts w:cstheme="minorHAnsi"/>
                <w:sz w:val="20"/>
                <w:szCs w:val="20"/>
                <w:shd w:val="clear" w:color="auto" w:fill="FFFFFF"/>
              </w:rPr>
              <w:t xml:space="preserve">business at 5:00 pm Monday, </w:t>
            </w:r>
            <w:r w:rsidR="00622FE1">
              <w:rPr>
                <w:rFonts w:cstheme="minorHAnsi"/>
                <w:sz w:val="20"/>
                <w:szCs w:val="20"/>
                <w:shd w:val="clear" w:color="auto" w:fill="FFFFFF"/>
              </w:rPr>
              <w:t>February 16</w:t>
            </w:r>
            <w:r w:rsidRPr="00B508E2">
              <w:rPr>
                <w:rFonts w:cstheme="minorHAnsi"/>
                <w:sz w:val="20"/>
                <w:szCs w:val="20"/>
                <w:shd w:val="clear" w:color="auto" w:fill="FFFFFF"/>
              </w:rPr>
              <w:t>, 202</w:t>
            </w:r>
            <w:r w:rsidR="00622FE1">
              <w:rPr>
                <w:rFonts w:cstheme="minorHAnsi"/>
                <w:sz w:val="20"/>
                <w:szCs w:val="20"/>
                <w:shd w:val="clear" w:color="auto" w:fill="FFFFFF"/>
              </w:rPr>
              <w:t>6</w:t>
            </w:r>
            <w:r w:rsidRPr="00B508E2">
              <w:rPr>
                <w:rFonts w:cstheme="minorHAnsi"/>
                <w:sz w:val="20"/>
                <w:szCs w:val="20"/>
                <w:shd w:val="clear" w:color="auto" w:fill="FFFFFF"/>
              </w:rPr>
              <w:t>. After submitting the application electronically, print and submit four</w:t>
            </w:r>
          </w:p>
          <w:p w14:paraId="27D6AEC9" w14:textId="77777777" w:rsidR="008B0377" w:rsidRPr="00B508E2" w:rsidRDefault="008B0377" w:rsidP="000E02DC">
            <w:pPr>
              <w:rPr>
                <w:rFonts w:cstheme="minorHAnsi"/>
                <w:sz w:val="20"/>
                <w:szCs w:val="20"/>
                <w:shd w:val="clear" w:color="auto" w:fill="FFFFFF"/>
              </w:rPr>
            </w:pPr>
            <w:r w:rsidRPr="00B508E2">
              <w:rPr>
                <w:rFonts w:cstheme="minorHAnsi"/>
                <w:sz w:val="20"/>
                <w:szCs w:val="20"/>
                <w:shd w:val="clear" w:color="auto" w:fill="FFFFFF"/>
              </w:rPr>
              <w:t>(4) hard copies as indicated on page two. Conflict of Interest Statements, Agency Conflict of Interest Policy, and proof of</w:t>
            </w:r>
          </w:p>
          <w:p w14:paraId="71FC221E" w14:textId="77777777" w:rsidR="008B0377" w:rsidRPr="00B508E2" w:rsidRDefault="008B0377" w:rsidP="000E02DC">
            <w:pPr>
              <w:rPr>
                <w:rFonts w:cstheme="minorHAnsi"/>
                <w:sz w:val="20"/>
                <w:szCs w:val="20"/>
                <w:shd w:val="clear" w:color="auto" w:fill="FFFFFF"/>
              </w:rPr>
            </w:pPr>
            <w:r w:rsidRPr="00B508E2">
              <w:rPr>
                <w:rFonts w:cstheme="minorHAnsi"/>
                <w:sz w:val="20"/>
                <w:szCs w:val="20"/>
                <w:shd w:val="clear" w:color="auto" w:fill="FFFFFF"/>
              </w:rPr>
              <w:t xml:space="preserve">501(c)(3) </w:t>
            </w:r>
            <w:proofErr w:type="gramStart"/>
            <w:r w:rsidRPr="00B508E2">
              <w:rPr>
                <w:rFonts w:cstheme="minorHAnsi"/>
                <w:sz w:val="20"/>
                <w:szCs w:val="20"/>
                <w:shd w:val="clear" w:color="auto" w:fill="FFFFFF"/>
              </w:rPr>
              <w:t>status</w:t>
            </w:r>
            <w:proofErr w:type="gramEnd"/>
            <w:r w:rsidRPr="00B508E2">
              <w:rPr>
                <w:rFonts w:cstheme="minorHAnsi"/>
                <w:sz w:val="20"/>
                <w:szCs w:val="20"/>
                <w:shd w:val="clear" w:color="auto" w:fill="FFFFFF"/>
              </w:rPr>
              <w:t xml:space="preserve"> are required with each application.</w:t>
            </w:r>
          </w:p>
          <w:p w14:paraId="70B5D594" w14:textId="77777777" w:rsidR="008B0377" w:rsidRPr="00B508E2" w:rsidRDefault="008B0377" w:rsidP="000E02DC">
            <w:pPr>
              <w:rPr>
                <w:rFonts w:cstheme="minorHAnsi"/>
                <w:sz w:val="20"/>
                <w:szCs w:val="20"/>
                <w:shd w:val="clear" w:color="auto" w:fill="FFFFFF"/>
              </w:rPr>
            </w:pPr>
          </w:p>
          <w:p w14:paraId="0ACF7233" w14:textId="77777777" w:rsidR="008B0377" w:rsidRPr="00B508E2" w:rsidRDefault="008B0377" w:rsidP="000E02DC">
            <w:pPr>
              <w:rPr>
                <w:rFonts w:cstheme="minorHAnsi"/>
                <w:sz w:val="20"/>
                <w:szCs w:val="20"/>
              </w:rPr>
            </w:pPr>
            <w:r w:rsidRPr="00B508E2">
              <w:rPr>
                <w:rFonts w:cstheme="minorHAnsi"/>
                <w:sz w:val="20"/>
                <w:szCs w:val="20"/>
              </w:rPr>
              <w:t>Private profit/non-profits are required to submit proof of No Overdue Tax forms. All applications must include the</w:t>
            </w:r>
          </w:p>
          <w:p w14:paraId="535CC380" w14:textId="77777777" w:rsidR="008B0377" w:rsidRPr="00B508E2" w:rsidRDefault="008B0377" w:rsidP="000E02DC">
            <w:pPr>
              <w:rPr>
                <w:rFonts w:cstheme="minorHAnsi"/>
                <w:sz w:val="20"/>
                <w:szCs w:val="20"/>
              </w:rPr>
            </w:pPr>
            <w:r w:rsidRPr="00B508E2">
              <w:rPr>
                <w:rFonts w:cstheme="minorHAnsi"/>
                <w:sz w:val="20"/>
                <w:szCs w:val="20"/>
              </w:rPr>
              <w:t>DEFT Program budget form.</w:t>
            </w:r>
          </w:p>
          <w:p w14:paraId="28C4EF73"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2622E279"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 xml:space="preserve">For additional information or technical assistance about applying for DEFT Opioid Settlement Funds in this county, go to the Richmond County DEFT website. </w:t>
            </w:r>
            <w:hyperlink r:id="rId15" w:history="1">
              <w:r w:rsidRPr="00B508E2">
                <w:rPr>
                  <w:rStyle w:val="Hyperlink"/>
                  <w:rFonts w:cstheme="minorHAnsi"/>
                  <w:sz w:val="20"/>
                  <w:szCs w:val="20"/>
                  <w:shd w:val="clear" w:color="auto" w:fill="FFFFFF"/>
                </w:rPr>
                <w:t>https://www.richmondnc.com/644/Opioid-Settlement-Funds</w:t>
              </w:r>
            </w:hyperlink>
          </w:p>
          <w:p w14:paraId="235711AD" w14:textId="77777777" w:rsidR="008B0377" w:rsidRPr="00402A5E" w:rsidRDefault="008B0377" w:rsidP="000E02DC">
            <w:pPr>
              <w:shd w:val="clear" w:color="auto" w:fill="FFFFFF" w:themeFill="background1"/>
              <w:outlineLvl w:val="0"/>
              <w:rPr>
                <w:rFonts w:ascii="Times New Roman" w:hAnsi="Times New Roman" w:cs="Times New Roman"/>
                <w:sz w:val="20"/>
                <w:szCs w:val="20"/>
                <w:shd w:val="clear" w:color="auto" w:fill="FFFFFF"/>
              </w:rPr>
            </w:pPr>
          </w:p>
        </w:tc>
      </w:tr>
      <w:bookmarkEnd w:id="5"/>
      <w:tr w:rsidR="008B0377" w14:paraId="61A6CD6E" w14:textId="77777777" w:rsidTr="00C06826">
        <w:tc>
          <w:tcPr>
            <w:tcW w:w="10214" w:type="dxa"/>
            <w:tcBorders>
              <w:top w:val="single" w:sz="4" w:space="0" w:color="auto"/>
              <w:left w:val="nil"/>
              <w:bottom w:val="single" w:sz="4" w:space="0" w:color="auto"/>
              <w:right w:val="nil"/>
            </w:tcBorders>
          </w:tcPr>
          <w:p w14:paraId="72BD176D" w14:textId="77777777" w:rsidR="000F01EA" w:rsidRDefault="000F01EA" w:rsidP="000E02DC">
            <w:pPr>
              <w:rPr>
                <w:rFonts w:asciiTheme="majorHAnsi" w:hAnsiTheme="majorHAnsi"/>
                <w:b/>
                <w:bCs/>
                <w:sz w:val="24"/>
                <w:szCs w:val="24"/>
              </w:rPr>
            </w:pPr>
          </w:p>
          <w:p w14:paraId="6E5F860F" w14:textId="11513078" w:rsidR="008B0377" w:rsidRPr="000F01EA" w:rsidRDefault="000F01EA" w:rsidP="000E02DC">
            <w:pPr>
              <w:rPr>
                <w:rFonts w:asciiTheme="majorHAnsi" w:hAnsiTheme="majorHAnsi"/>
                <w:b/>
                <w:bCs/>
                <w:sz w:val="24"/>
                <w:szCs w:val="24"/>
              </w:rPr>
            </w:pPr>
            <w:bookmarkStart w:id="6" w:name="_Hlk216695186"/>
            <w:r w:rsidRPr="000F01EA">
              <w:rPr>
                <w:rFonts w:asciiTheme="majorHAnsi" w:hAnsiTheme="majorHAnsi"/>
                <w:b/>
                <w:bCs/>
                <w:sz w:val="24"/>
                <w:szCs w:val="24"/>
              </w:rPr>
              <w:t xml:space="preserve">Section IV: </w:t>
            </w:r>
            <w:r w:rsidR="008B0377" w:rsidRPr="000F01EA">
              <w:rPr>
                <w:rFonts w:asciiTheme="majorHAnsi" w:hAnsiTheme="majorHAnsi"/>
                <w:b/>
                <w:bCs/>
                <w:sz w:val="24"/>
                <w:szCs w:val="24"/>
              </w:rPr>
              <w:t xml:space="preserve"> PROGRAM SELECTION PROCESS                                                                                              </w:t>
            </w:r>
            <w:bookmarkEnd w:id="6"/>
          </w:p>
        </w:tc>
      </w:tr>
      <w:tr w:rsidR="008B0377" w14:paraId="013FBB4E" w14:textId="77777777" w:rsidTr="00C06826">
        <w:trPr>
          <w:trHeight w:val="547"/>
        </w:trPr>
        <w:tc>
          <w:tcPr>
            <w:tcW w:w="10214" w:type="dxa"/>
            <w:tcBorders>
              <w:top w:val="single" w:sz="4" w:space="0" w:color="auto"/>
              <w:bottom w:val="nil"/>
            </w:tcBorders>
          </w:tcPr>
          <w:p w14:paraId="5723E906" w14:textId="77777777" w:rsidR="008B0377" w:rsidRDefault="008B0377" w:rsidP="000E02DC">
            <w:pPr>
              <w:pStyle w:val="ListParagraph"/>
              <w:shd w:val="clear" w:color="auto" w:fill="FFFFFF" w:themeFill="background1"/>
              <w:ind w:left="518"/>
              <w:outlineLvl w:val="0"/>
              <w:rPr>
                <w:rFonts w:ascii="Times New Roman" w:hAnsi="Times New Roman" w:cs="Times New Roman"/>
                <w:sz w:val="20"/>
                <w:szCs w:val="20"/>
                <w:shd w:val="clear" w:color="auto" w:fill="FFFFFF"/>
              </w:rPr>
            </w:pPr>
          </w:p>
          <w:p w14:paraId="17AF72E2" w14:textId="77777777" w:rsidR="008B0377" w:rsidRPr="00B508E2" w:rsidRDefault="008B0377" w:rsidP="000E02DC">
            <w:pPr>
              <w:shd w:val="clear" w:color="auto" w:fill="FFFFFF" w:themeFill="background1"/>
              <w:outlineLvl w:val="0"/>
              <w:rPr>
                <w:rFonts w:cstheme="minorHAnsi"/>
                <w:sz w:val="20"/>
                <w:szCs w:val="20"/>
                <w:shd w:val="clear" w:color="auto" w:fill="FFFFFF"/>
              </w:rPr>
            </w:pPr>
            <w:bookmarkStart w:id="7" w:name="_Hlk216695219"/>
            <w:r w:rsidRPr="00B508E2">
              <w:rPr>
                <w:rFonts w:cstheme="minorHAnsi"/>
                <w:sz w:val="20"/>
                <w:szCs w:val="20"/>
                <w:shd w:val="clear" w:color="auto" w:fill="FFFFFF"/>
              </w:rPr>
              <w:t>The DEFT Chairperson shall distribute the Request for Proposals to agencies and shall publish locally, allowing a</w:t>
            </w:r>
          </w:p>
          <w:p w14:paraId="40D70A90"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minimum of 30 days from the first publication to the due date of application.</w:t>
            </w:r>
          </w:p>
          <w:p w14:paraId="14BD1493"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34CB1236"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Upon submission of the RFP by the deadline date, the DEFT Chairperson will forward all applications for funding to the</w:t>
            </w:r>
          </w:p>
          <w:p w14:paraId="6D866E0B"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Chairperson of the Funding Committee.</w:t>
            </w:r>
          </w:p>
          <w:p w14:paraId="59388053"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679FD262"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The Funding Committee Chairperson will schedule Funding Committee meetings within 30 days of the RFP closure to</w:t>
            </w:r>
          </w:p>
          <w:p w14:paraId="7956D875"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evaluate the applications for funding.</w:t>
            </w:r>
          </w:p>
          <w:p w14:paraId="13BAFF10"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07D7B459"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The Funding Committee Chairperson shall contact the agency(s) that submit completed applications for funding to attend</w:t>
            </w:r>
          </w:p>
          <w:p w14:paraId="792E8243"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a Funding Committee meeting to explain and discuss their proposal.</w:t>
            </w:r>
          </w:p>
          <w:p w14:paraId="08482C92"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53E283A0"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Upon recommendations of the Funding Committee, the Funding Committee Chairperson shall submit the Funding</w:t>
            </w:r>
          </w:p>
          <w:p w14:paraId="33E07FDF"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Committee's recommendations to DEFT for a majority vote at the next scheduled DEFT meeting.</w:t>
            </w:r>
          </w:p>
          <w:p w14:paraId="46965352" w14:textId="77777777" w:rsidR="008B0377" w:rsidRPr="00B508E2" w:rsidRDefault="008B0377" w:rsidP="000E02DC">
            <w:pPr>
              <w:shd w:val="clear" w:color="auto" w:fill="FFFFFF" w:themeFill="background1"/>
              <w:outlineLvl w:val="0"/>
              <w:rPr>
                <w:rFonts w:cstheme="minorHAnsi"/>
                <w:sz w:val="20"/>
                <w:szCs w:val="20"/>
                <w:shd w:val="clear" w:color="auto" w:fill="FFFFFF"/>
              </w:rPr>
            </w:pPr>
          </w:p>
          <w:p w14:paraId="10074B4E" w14:textId="77777777" w:rsidR="008B0377" w:rsidRPr="00B508E2" w:rsidRDefault="008B0377" w:rsidP="000E02DC">
            <w:pPr>
              <w:shd w:val="clear" w:color="auto" w:fill="FFFFFF" w:themeFill="background1"/>
              <w:outlineLvl w:val="0"/>
              <w:rPr>
                <w:rFonts w:cstheme="minorHAnsi"/>
                <w:sz w:val="20"/>
                <w:szCs w:val="20"/>
                <w:shd w:val="clear" w:color="auto" w:fill="FFFFFF"/>
              </w:rPr>
            </w:pPr>
            <w:r w:rsidRPr="00B508E2">
              <w:rPr>
                <w:rFonts w:cstheme="minorHAnsi"/>
                <w:sz w:val="20"/>
                <w:szCs w:val="20"/>
                <w:shd w:val="clear" w:color="auto" w:fill="FFFFFF"/>
              </w:rPr>
              <w:t>The DEFT Chairperson shall submit written notification to all applicants notifying them of DEFT’s recommendations to</w:t>
            </w:r>
          </w:p>
          <w:p w14:paraId="71FEF427" w14:textId="77777777" w:rsidR="008B0377" w:rsidRPr="00B508E2" w:rsidRDefault="008B0377" w:rsidP="000E02DC">
            <w:pPr>
              <w:rPr>
                <w:rFonts w:cstheme="minorHAnsi"/>
                <w:sz w:val="20"/>
                <w:szCs w:val="20"/>
                <w:shd w:val="clear" w:color="auto" w:fill="FFFFFF"/>
              </w:rPr>
            </w:pPr>
            <w:r w:rsidRPr="00B508E2">
              <w:rPr>
                <w:rFonts w:cstheme="minorHAnsi"/>
                <w:sz w:val="20"/>
                <w:szCs w:val="20"/>
                <w:shd w:val="clear" w:color="auto" w:fill="FFFFFF"/>
              </w:rPr>
              <w:t>the Board of County Commissioners for funding</w:t>
            </w:r>
            <w:r w:rsidR="00B508E2" w:rsidRPr="00B508E2">
              <w:rPr>
                <w:rFonts w:cstheme="minorHAnsi"/>
                <w:sz w:val="20"/>
                <w:szCs w:val="20"/>
                <w:shd w:val="clear" w:color="auto" w:fill="FFFFFF"/>
              </w:rPr>
              <w:t>.</w:t>
            </w:r>
          </w:p>
          <w:p w14:paraId="031048F4" w14:textId="77777777" w:rsidR="00B508E2" w:rsidRPr="00B508E2" w:rsidRDefault="00B508E2" w:rsidP="000E02DC">
            <w:pPr>
              <w:rPr>
                <w:rFonts w:cstheme="minorHAnsi"/>
                <w:sz w:val="20"/>
                <w:szCs w:val="20"/>
                <w:shd w:val="clear" w:color="auto" w:fill="FFFFFF"/>
              </w:rPr>
            </w:pPr>
          </w:p>
          <w:p w14:paraId="7DC4EBBD" w14:textId="77777777" w:rsidR="00B508E2" w:rsidRPr="00B508E2" w:rsidRDefault="00B508E2" w:rsidP="00B508E2">
            <w:pPr>
              <w:rPr>
                <w:rFonts w:cstheme="minorHAnsi"/>
                <w:sz w:val="20"/>
                <w:szCs w:val="20"/>
              </w:rPr>
            </w:pPr>
            <w:r w:rsidRPr="00B508E2">
              <w:rPr>
                <w:rFonts w:cstheme="minorHAnsi"/>
                <w:sz w:val="20"/>
                <w:szCs w:val="20"/>
              </w:rPr>
              <w:t>The DEFT Chairperson, after approval by the full taskforce shall submit a funding proposal for the upcoming fiscal</w:t>
            </w:r>
          </w:p>
          <w:p w14:paraId="0694BEC1" w14:textId="77777777" w:rsidR="00B508E2" w:rsidRPr="00B508E2" w:rsidRDefault="00B508E2" w:rsidP="00B508E2">
            <w:pPr>
              <w:rPr>
                <w:rFonts w:cstheme="minorHAnsi"/>
                <w:sz w:val="20"/>
                <w:szCs w:val="20"/>
              </w:rPr>
            </w:pPr>
            <w:r w:rsidRPr="00B508E2">
              <w:rPr>
                <w:rFonts w:cstheme="minorHAnsi"/>
                <w:sz w:val="20"/>
                <w:szCs w:val="20"/>
              </w:rPr>
              <w:t>year to the Board of County Commissioners for their approval at the next scheduled Board of County</w:t>
            </w:r>
          </w:p>
          <w:p w14:paraId="1366A6CA" w14:textId="77777777" w:rsidR="00B508E2" w:rsidRPr="00B508E2" w:rsidRDefault="00B508E2" w:rsidP="00B508E2">
            <w:pPr>
              <w:rPr>
                <w:rFonts w:cstheme="minorHAnsi"/>
                <w:sz w:val="20"/>
                <w:szCs w:val="20"/>
              </w:rPr>
            </w:pPr>
            <w:r w:rsidRPr="00B508E2">
              <w:rPr>
                <w:rFonts w:cstheme="minorHAnsi"/>
                <w:sz w:val="20"/>
                <w:szCs w:val="20"/>
              </w:rPr>
              <w:t>Commissioners’ meeting. All RFPs submitted to the Funding Committee will be submitted to the Commissioners</w:t>
            </w:r>
          </w:p>
          <w:p w14:paraId="64196175" w14:textId="77777777" w:rsidR="00B508E2" w:rsidRPr="00B508E2" w:rsidRDefault="00B508E2" w:rsidP="00B508E2">
            <w:pPr>
              <w:rPr>
                <w:rFonts w:cstheme="minorHAnsi"/>
                <w:sz w:val="20"/>
                <w:szCs w:val="20"/>
              </w:rPr>
            </w:pPr>
            <w:r w:rsidRPr="00B508E2">
              <w:rPr>
                <w:rFonts w:cstheme="minorHAnsi"/>
                <w:sz w:val="20"/>
                <w:szCs w:val="20"/>
              </w:rPr>
              <w:t>along with the recommended funding applicants made by the DEFT Committee. County Commissioners will be the</w:t>
            </w:r>
          </w:p>
          <w:p w14:paraId="3CBCA9AF" w14:textId="77777777" w:rsidR="00B508E2" w:rsidRDefault="00B508E2" w:rsidP="00B508E2">
            <w:pPr>
              <w:rPr>
                <w:rFonts w:cstheme="minorHAnsi"/>
                <w:sz w:val="20"/>
                <w:szCs w:val="20"/>
              </w:rPr>
            </w:pPr>
            <w:r w:rsidRPr="00B508E2">
              <w:rPr>
                <w:rFonts w:cstheme="minorHAnsi"/>
                <w:sz w:val="20"/>
                <w:szCs w:val="20"/>
              </w:rPr>
              <w:t>final decision authority for funding.</w:t>
            </w:r>
          </w:p>
          <w:p w14:paraId="460DD4CB" w14:textId="77777777" w:rsidR="00B508E2" w:rsidRPr="00B508E2" w:rsidRDefault="00B508E2" w:rsidP="00B508E2">
            <w:pPr>
              <w:rPr>
                <w:rFonts w:cstheme="minorHAnsi"/>
                <w:sz w:val="20"/>
                <w:szCs w:val="20"/>
              </w:rPr>
            </w:pPr>
          </w:p>
          <w:p w14:paraId="3CD5A446" w14:textId="77777777" w:rsidR="00B508E2" w:rsidRDefault="00B508E2" w:rsidP="00B508E2">
            <w:pPr>
              <w:rPr>
                <w:rFonts w:cstheme="minorHAnsi"/>
                <w:sz w:val="20"/>
                <w:szCs w:val="20"/>
              </w:rPr>
            </w:pPr>
            <w:r w:rsidRPr="00B508E2">
              <w:rPr>
                <w:rFonts w:cstheme="minorHAnsi"/>
                <w:sz w:val="20"/>
                <w:szCs w:val="20"/>
              </w:rPr>
              <w:t>Funded applicants shall attend the scheduled DEFT meetings to do an oral/written presentation before the Taskforce.</w:t>
            </w:r>
          </w:p>
          <w:bookmarkEnd w:id="7"/>
          <w:p w14:paraId="02E0B300" w14:textId="4552F076" w:rsidR="00B508E2" w:rsidRPr="00E50CCE" w:rsidRDefault="00B508E2" w:rsidP="00B508E2">
            <w:pPr>
              <w:rPr>
                <w:sz w:val="20"/>
                <w:szCs w:val="20"/>
              </w:rPr>
            </w:pPr>
            <w:r>
              <w:rPr>
                <w:noProof/>
                <w:sz w:val="20"/>
                <w:szCs w:val="20"/>
              </w:rPr>
              <w:lastRenderedPageBreak/>
              <mc:AlternateContent>
                <mc:Choice Requires="wps">
                  <w:drawing>
                    <wp:anchor distT="0" distB="0" distL="114300" distR="114300" simplePos="0" relativeHeight="251675648" behindDoc="0" locked="0" layoutInCell="1" allowOverlap="1" wp14:anchorId="19DFAB86" wp14:editId="123ACF20">
                      <wp:simplePos x="0" y="0"/>
                      <wp:positionH relativeFrom="column">
                        <wp:posOffset>-73660</wp:posOffset>
                      </wp:positionH>
                      <wp:positionV relativeFrom="paragraph">
                        <wp:posOffset>124459</wp:posOffset>
                      </wp:positionV>
                      <wp:extent cx="6496272" cy="443"/>
                      <wp:effectExtent l="0" t="0" r="0" b="0"/>
                      <wp:wrapNone/>
                      <wp:docPr id="522049429" name="Straight Connector 13"/>
                      <wp:cNvGraphicFramePr/>
                      <a:graphic xmlns:a="http://schemas.openxmlformats.org/drawingml/2006/main">
                        <a:graphicData uri="http://schemas.microsoft.com/office/word/2010/wordprocessingShape">
                          <wps:wsp>
                            <wps:cNvCnPr/>
                            <wps:spPr>
                              <a:xfrm>
                                <a:off x="0" y="0"/>
                                <a:ext cx="6496272" cy="4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8DFAF" id="Straight Connector 1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9.8pt" to="505.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" strokecolor="black [3040]"/>
                  </w:pict>
                </mc:Fallback>
              </mc:AlternateContent>
            </w:r>
          </w:p>
        </w:tc>
      </w:tr>
      <w:tr w:rsidR="00B508E2" w14:paraId="5D25DF94" w14:textId="77777777" w:rsidTr="00C06826">
        <w:tc>
          <w:tcPr>
            <w:tcW w:w="10214" w:type="dxa"/>
            <w:tcBorders>
              <w:top w:val="nil"/>
              <w:left w:val="nil"/>
              <w:bottom w:val="single" w:sz="4" w:space="0" w:color="auto"/>
              <w:right w:val="nil"/>
            </w:tcBorders>
          </w:tcPr>
          <w:p w14:paraId="38C448B3" w14:textId="3BF9507C" w:rsidR="00B508E2" w:rsidRPr="00B508E2" w:rsidRDefault="00B508E2" w:rsidP="000E02DC">
            <w:pPr>
              <w:rPr>
                <w:rFonts w:asciiTheme="majorHAnsi" w:hAnsiTheme="majorHAnsi" w:cstheme="minorHAnsi"/>
                <w:b/>
                <w:bCs/>
                <w:noProof/>
                <w:sz w:val="24"/>
                <w:szCs w:val="24"/>
              </w:rPr>
            </w:pPr>
            <w:r w:rsidRPr="00B508E2">
              <w:rPr>
                <w:rFonts w:asciiTheme="majorHAnsi" w:hAnsiTheme="majorHAnsi" w:cstheme="minorHAnsi"/>
                <w:b/>
                <w:bCs/>
                <w:noProof/>
                <w:sz w:val="24"/>
                <w:szCs w:val="24"/>
              </w:rPr>
              <w:lastRenderedPageBreak/>
              <w:t>Section V: Budget</w:t>
            </w:r>
          </w:p>
        </w:tc>
      </w:tr>
      <w:tr w:rsidR="00C06826" w14:paraId="438C25DD" w14:textId="77777777" w:rsidTr="00C06826">
        <w:trPr>
          <w:trHeight w:val="305"/>
        </w:trPr>
        <w:tc>
          <w:tcPr>
            <w:tcW w:w="10214" w:type="dxa"/>
            <w:tcBorders>
              <w:top w:val="single" w:sz="4" w:space="0" w:color="auto"/>
            </w:tcBorders>
          </w:tcPr>
          <w:p w14:paraId="5BA0D159" w14:textId="53988BE8" w:rsidR="00C06826" w:rsidRPr="00B508E2" w:rsidRDefault="00C06826" w:rsidP="000E02DC">
            <w:pPr>
              <w:rPr>
                <w:rFonts w:cstheme="minorHAnsi"/>
                <w:noProof/>
                <w:sz w:val="20"/>
                <w:szCs w:val="20"/>
              </w:rPr>
            </w:pPr>
            <w:r>
              <w:rPr>
                <w:rFonts w:cstheme="minorHAnsi"/>
                <w:noProof/>
                <w:sz w:val="20"/>
                <w:szCs w:val="20"/>
              </w:rPr>
              <w:t xml:space="preserve">Program Name: </w:t>
            </w:r>
          </w:p>
        </w:tc>
      </w:tr>
      <w:tr w:rsidR="008B0377" w14:paraId="1B9A1987" w14:textId="77777777" w:rsidTr="00C06826">
        <w:tc>
          <w:tcPr>
            <w:tcW w:w="10214" w:type="dxa"/>
            <w:tcBorders>
              <w:top w:val="single" w:sz="4" w:space="0" w:color="auto"/>
            </w:tcBorders>
          </w:tcPr>
          <w:p w14:paraId="05014A93" w14:textId="77777777" w:rsidR="008B0377" w:rsidRPr="00B508E2" w:rsidRDefault="008B0377" w:rsidP="000E02DC">
            <w:pPr>
              <w:rPr>
                <w:rFonts w:cstheme="minorHAnsi"/>
                <w:sz w:val="20"/>
                <w:szCs w:val="20"/>
              </w:rPr>
            </w:pPr>
            <w:r w:rsidRPr="00B508E2">
              <w:rPr>
                <w:rFonts w:cstheme="minorHAnsi"/>
                <w:noProof/>
                <w:sz w:val="20"/>
                <w:szCs w:val="20"/>
              </w:rPr>
              <mc:AlternateContent>
                <mc:Choice Requires="wps">
                  <w:drawing>
                    <wp:anchor distT="0" distB="0" distL="114300" distR="114300" simplePos="0" relativeHeight="251666432" behindDoc="0" locked="0" layoutInCell="1" allowOverlap="1" wp14:anchorId="702AEC96" wp14:editId="39C32397">
                      <wp:simplePos x="0" y="0"/>
                      <wp:positionH relativeFrom="column">
                        <wp:posOffset>5173868</wp:posOffset>
                      </wp:positionH>
                      <wp:positionV relativeFrom="paragraph">
                        <wp:posOffset>6601</wp:posOffset>
                      </wp:positionV>
                      <wp:extent cx="184486" cy="161546"/>
                      <wp:effectExtent l="0" t="0" r="25400" b="10160"/>
                      <wp:wrapNone/>
                      <wp:docPr id="533353880" name="Rectangle 6"/>
                      <wp:cNvGraphicFramePr/>
                      <a:graphic xmlns:a="http://schemas.openxmlformats.org/drawingml/2006/main">
                        <a:graphicData uri="http://schemas.microsoft.com/office/word/2010/wordprocessingShape">
                          <wps:wsp>
                            <wps:cNvSpPr/>
                            <wps:spPr>
                              <a:xfrm>
                                <a:off x="0" y="0"/>
                                <a:ext cx="184486" cy="161546"/>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6E86C" id="Rectangle 6" o:spid="_x0000_s1026" style="position:absolute;margin-left:407.4pt;margin-top:.5pt;width:14.55pt;height:1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" filled="f" strokecolor="#1c334e" strokeweight=".25pt"/>
                  </w:pict>
                </mc:Fallback>
              </mc:AlternateContent>
            </w:r>
            <w:r w:rsidRPr="00B508E2">
              <w:rPr>
                <w:rFonts w:cstheme="minorHAnsi"/>
                <w:noProof/>
                <w:sz w:val="20"/>
                <w:szCs w:val="20"/>
              </w:rPr>
              <mc:AlternateContent>
                <mc:Choice Requires="wps">
                  <w:drawing>
                    <wp:anchor distT="0" distB="0" distL="114300" distR="114300" simplePos="0" relativeHeight="251665408" behindDoc="0" locked="0" layoutInCell="1" allowOverlap="1" wp14:anchorId="0E391D51" wp14:editId="40266E83">
                      <wp:simplePos x="0" y="0"/>
                      <wp:positionH relativeFrom="column">
                        <wp:posOffset>4574711</wp:posOffset>
                      </wp:positionH>
                      <wp:positionV relativeFrom="paragraph">
                        <wp:posOffset>6601</wp:posOffset>
                      </wp:positionV>
                      <wp:extent cx="184486" cy="161546"/>
                      <wp:effectExtent l="0" t="0" r="25400" b="10160"/>
                      <wp:wrapNone/>
                      <wp:docPr id="1779812644" name="Rectangle 6"/>
                      <wp:cNvGraphicFramePr/>
                      <a:graphic xmlns:a="http://schemas.openxmlformats.org/drawingml/2006/main">
                        <a:graphicData uri="http://schemas.microsoft.com/office/word/2010/wordprocessingShape">
                          <wps:wsp>
                            <wps:cNvSpPr/>
                            <wps:spPr>
                              <a:xfrm>
                                <a:off x="0" y="0"/>
                                <a:ext cx="184486" cy="161546"/>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08950" id="Rectangle 6" o:spid="_x0000_s1026" style="position:absolute;margin-left:360.2pt;margin-top:.5pt;width:14.5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" filled="f" strokecolor="#0a121c [484]" strokeweight=".25pt"/>
                  </w:pict>
                </mc:Fallback>
              </mc:AlternateContent>
            </w:r>
            <w:proofErr w:type="gramStart"/>
            <w:r w:rsidRPr="00B508E2">
              <w:rPr>
                <w:rFonts w:cstheme="minorHAnsi"/>
                <w:sz w:val="20"/>
                <w:szCs w:val="20"/>
              </w:rPr>
              <w:t>Do</w:t>
            </w:r>
            <w:proofErr w:type="gramEnd"/>
            <w:r w:rsidRPr="00B508E2">
              <w:rPr>
                <w:rFonts w:cstheme="minorHAnsi"/>
                <w:sz w:val="20"/>
                <w:szCs w:val="20"/>
              </w:rPr>
              <w:t xml:space="preserve"> you or your business receive funds of any type of Opioid Settlement Funds?          Yes            No</w:t>
            </w:r>
          </w:p>
          <w:p w14:paraId="1D96AC76" w14:textId="77777777" w:rsidR="008B0377" w:rsidRPr="00B508E2" w:rsidRDefault="008B0377" w:rsidP="000E02DC">
            <w:pPr>
              <w:rPr>
                <w:rFonts w:cstheme="minorHAnsi"/>
                <w:sz w:val="20"/>
                <w:szCs w:val="20"/>
              </w:rPr>
            </w:pPr>
            <w:r w:rsidRPr="00B508E2">
              <w:rPr>
                <w:rFonts w:cstheme="minorHAnsi"/>
                <w:sz w:val="20"/>
                <w:szCs w:val="20"/>
              </w:rPr>
              <w:t xml:space="preserve">If yes, explain: </w:t>
            </w:r>
          </w:p>
          <w:p w14:paraId="3862E106" w14:textId="77777777" w:rsidR="008B0377" w:rsidRPr="00B508E2" w:rsidRDefault="008B0377" w:rsidP="000E02DC">
            <w:pPr>
              <w:rPr>
                <w:rFonts w:cstheme="minorHAnsi"/>
                <w:sz w:val="20"/>
                <w:szCs w:val="20"/>
              </w:rPr>
            </w:pPr>
          </w:p>
          <w:p w14:paraId="445F6B09" w14:textId="77777777" w:rsidR="008B0377" w:rsidRPr="00B508E2" w:rsidRDefault="008B0377" w:rsidP="000E02DC">
            <w:pPr>
              <w:rPr>
                <w:rFonts w:cstheme="minorHAnsi"/>
                <w:sz w:val="20"/>
                <w:szCs w:val="20"/>
              </w:rPr>
            </w:pPr>
          </w:p>
        </w:tc>
      </w:tr>
      <w:tr w:rsidR="008B0377" w14:paraId="55894418" w14:textId="77777777" w:rsidTr="00C06826">
        <w:tc>
          <w:tcPr>
            <w:tcW w:w="10214" w:type="dxa"/>
          </w:tcPr>
          <w:p w14:paraId="01D2210B" w14:textId="0D54C319" w:rsidR="008B0377" w:rsidRPr="00B508E2" w:rsidRDefault="00B508E2" w:rsidP="000E02DC">
            <w:pPr>
              <w:rPr>
                <w:rFonts w:cstheme="minorHAnsi"/>
                <w:sz w:val="20"/>
                <w:szCs w:val="20"/>
              </w:rPr>
            </w:pPr>
            <w:r w:rsidRPr="00B508E2">
              <w:rPr>
                <w:rFonts w:cstheme="minorHAnsi"/>
                <w:noProof/>
                <w:sz w:val="20"/>
                <w:szCs w:val="20"/>
              </w:rPr>
              <mc:AlternateContent>
                <mc:Choice Requires="wps">
                  <w:drawing>
                    <wp:anchor distT="0" distB="0" distL="114300" distR="114300" simplePos="0" relativeHeight="251667456" behindDoc="0" locked="0" layoutInCell="1" allowOverlap="1" wp14:anchorId="745FAAA6" wp14:editId="09F60C64">
                      <wp:simplePos x="0" y="0"/>
                      <wp:positionH relativeFrom="column">
                        <wp:posOffset>4684262</wp:posOffset>
                      </wp:positionH>
                      <wp:positionV relativeFrom="paragraph">
                        <wp:posOffset>2540</wp:posOffset>
                      </wp:positionV>
                      <wp:extent cx="184486" cy="161546"/>
                      <wp:effectExtent l="0" t="0" r="25400" b="10160"/>
                      <wp:wrapNone/>
                      <wp:docPr id="1232875716" name="Rectangle 6"/>
                      <wp:cNvGraphicFramePr/>
                      <a:graphic xmlns:a="http://schemas.openxmlformats.org/drawingml/2006/main">
                        <a:graphicData uri="http://schemas.microsoft.com/office/word/2010/wordprocessingShape">
                          <wps:wsp>
                            <wps:cNvSpPr/>
                            <wps:spPr>
                              <a:xfrm>
                                <a:off x="0" y="0"/>
                                <a:ext cx="184486" cy="161546"/>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4795A" id="Rectangle 6" o:spid="_x0000_s1026" style="position:absolute;margin-left:368.85pt;margin-top:.2pt;width:14.5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" filled="f" strokecolor="#1c334e" strokeweight=".25pt"/>
                  </w:pict>
                </mc:Fallback>
              </mc:AlternateContent>
            </w:r>
            <w:r w:rsidR="008B0377" w:rsidRPr="00B508E2">
              <w:rPr>
                <w:rFonts w:cstheme="minorHAnsi"/>
                <w:noProof/>
                <w:sz w:val="20"/>
                <w:szCs w:val="20"/>
              </w:rPr>
              <mc:AlternateContent>
                <mc:Choice Requires="wps">
                  <w:drawing>
                    <wp:anchor distT="0" distB="0" distL="114300" distR="114300" simplePos="0" relativeHeight="251668480" behindDoc="0" locked="0" layoutInCell="1" allowOverlap="1" wp14:anchorId="1D6A7960" wp14:editId="4B25C820">
                      <wp:simplePos x="0" y="0"/>
                      <wp:positionH relativeFrom="column">
                        <wp:posOffset>5310425</wp:posOffset>
                      </wp:positionH>
                      <wp:positionV relativeFrom="paragraph">
                        <wp:posOffset>3016</wp:posOffset>
                      </wp:positionV>
                      <wp:extent cx="184486" cy="161546"/>
                      <wp:effectExtent l="0" t="0" r="25400" b="10160"/>
                      <wp:wrapNone/>
                      <wp:docPr id="2026925033" name="Rectangle 6"/>
                      <wp:cNvGraphicFramePr/>
                      <a:graphic xmlns:a="http://schemas.openxmlformats.org/drawingml/2006/main">
                        <a:graphicData uri="http://schemas.microsoft.com/office/word/2010/wordprocessingShape">
                          <wps:wsp>
                            <wps:cNvSpPr/>
                            <wps:spPr>
                              <a:xfrm>
                                <a:off x="0" y="0"/>
                                <a:ext cx="184486" cy="161546"/>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F9493" id="Rectangle 6" o:spid="_x0000_s1026" style="position:absolute;margin-left:418.15pt;margin-top:.25pt;width:14.55pt;height:1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" filled="f" strokecolor="#1c334e" strokeweight=".25pt"/>
                  </w:pict>
                </mc:Fallback>
              </mc:AlternateContent>
            </w:r>
            <w:r w:rsidR="008B0377" w:rsidRPr="00B508E2">
              <w:rPr>
                <w:rFonts w:cstheme="minorHAnsi"/>
                <w:sz w:val="20"/>
                <w:szCs w:val="20"/>
              </w:rPr>
              <w:t xml:space="preserve">Do you have a current contract for services with DEFT Opioid Settlement Funds?           Yes          </w:t>
            </w:r>
            <w:r>
              <w:rPr>
                <w:rFonts w:cstheme="minorHAnsi"/>
                <w:sz w:val="20"/>
                <w:szCs w:val="20"/>
              </w:rPr>
              <w:t xml:space="preserve">    </w:t>
            </w:r>
            <w:r w:rsidR="008B0377" w:rsidRPr="00B508E2">
              <w:rPr>
                <w:rFonts w:cstheme="minorHAnsi"/>
                <w:sz w:val="20"/>
                <w:szCs w:val="20"/>
              </w:rPr>
              <w:t>No</w:t>
            </w:r>
          </w:p>
          <w:p w14:paraId="28794CEF" w14:textId="228702B1" w:rsidR="00C06826" w:rsidRPr="00C06826" w:rsidRDefault="008B0377" w:rsidP="00C06826">
            <w:pPr>
              <w:rPr>
                <w:rFonts w:cstheme="minorHAnsi"/>
                <w:sz w:val="20"/>
                <w:szCs w:val="20"/>
              </w:rPr>
            </w:pPr>
            <w:r w:rsidRPr="00B508E2">
              <w:rPr>
                <w:rFonts w:cstheme="minorHAnsi"/>
                <w:sz w:val="20"/>
                <w:szCs w:val="20"/>
              </w:rPr>
              <w:t xml:space="preserve">If yes, </w:t>
            </w:r>
            <w:r w:rsidR="00C06826" w:rsidRPr="00C06826">
              <w:rPr>
                <w:rFonts w:cstheme="minorHAnsi"/>
                <w:sz w:val="20"/>
                <w:szCs w:val="20"/>
              </w:rPr>
              <w:t xml:space="preserve">what are your current </w:t>
            </w:r>
            <w:proofErr w:type="gramStart"/>
            <w:r w:rsidR="00C06826" w:rsidRPr="00C06826">
              <w:rPr>
                <w:rFonts w:cstheme="minorHAnsi"/>
                <w:sz w:val="20"/>
                <w:szCs w:val="20"/>
              </w:rPr>
              <w:t>goal/s</w:t>
            </w:r>
            <w:proofErr w:type="gramEnd"/>
            <w:r w:rsidR="00C06826" w:rsidRPr="00C06826">
              <w:rPr>
                <w:rFonts w:cstheme="minorHAnsi"/>
                <w:sz w:val="20"/>
                <w:szCs w:val="20"/>
              </w:rPr>
              <w:t>?</w:t>
            </w:r>
          </w:p>
          <w:p w14:paraId="50892552" w14:textId="77777777" w:rsidR="00C06826" w:rsidRPr="00C06826" w:rsidRDefault="00C06826" w:rsidP="00C06826">
            <w:pPr>
              <w:rPr>
                <w:rFonts w:cstheme="minorHAnsi"/>
                <w:sz w:val="20"/>
                <w:szCs w:val="20"/>
              </w:rPr>
            </w:pPr>
          </w:p>
          <w:p w14:paraId="01B47D6D" w14:textId="386992FB" w:rsidR="008B0377" w:rsidRDefault="00C06826" w:rsidP="00C06826">
            <w:pPr>
              <w:rPr>
                <w:rFonts w:cstheme="minorHAnsi"/>
                <w:sz w:val="20"/>
                <w:szCs w:val="20"/>
              </w:rPr>
            </w:pPr>
            <w:r w:rsidRPr="00C06826">
              <w:rPr>
                <w:rFonts w:cstheme="minorHAnsi"/>
                <w:sz w:val="20"/>
                <w:szCs w:val="20"/>
              </w:rPr>
              <w:t>Are you on target to meet your goal/s this grant cycle?</w:t>
            </w:r>
          </w:p>
          <w:p w14:paraId="1420EB06" w14:textId="77777777" w:rsidR="00C06826" w:rsidRDefault="00C06826" w:rsidP="00C06826">
            <w:pPr>
              <w:rPr>
                <w:rFonts w:cstheme="minorHAnsi"/>
                <w:sz w:val="20"/>
                <w:szCs w:val="20"/>
              </w:rPr>
            </w:pPr>
          </w:p>
          <w:p w14:paraId="66C1D891" w14:textId="77777777" w:rsidR="00C06826" w:rsidRDefault="00C06826" w:rsidP="00C06826">
            <w:pPr>
              <w:rPr>
                <w:rFonts w:cstheme="minorHAnsi"/>
                <w:sz w:val="20"/>
                <w:szCs w:val="20"/>
              </w:rPr>
            </w:pPr>
          </w:p>
          <w:p w14:paraId="10D65621" w14:textId="77777777" w:rsidR="00C06826" w:rsidRPr="00B508E2" w:rsidRDefault="00C06826" w:rsidP="00C06826">
            <w:pPr>
              <w:rPr>
                <w:rFonts w:cstheme="minorHAnsi"/>
                <w:sz w:val="20"/>
                <w:szCs w:val="20"/>
              </w:rPr>
            </w:pPr>
          </w:p>
          <w:p w14:paraId="334619D7" w14:textId="77777777" w:rsidR="008B0377" w:rsidRPr="00B508E2" w:rsidRDefault="008B0377" w:rsidP="000E02DC">
            <w:pPr>
              <w:rPr>
                <w:rFonts w:cstheme="minorHAnsi"/>
                <w:sz w:val="20"/>
                <w:szCs w:val="20"/>
              </w:rPr>
            </w:pPr>
          </w:p>
          <w:p w14:paraId="235A2D51" w14:textId="77777777" w:rsidR="008B0377" w:rsidRPr="00B508E2" w:rsidRDefault="008B0377" w:rsidP="000E02DC">
            <w:pPr>
              <w:rPr>
                <w:rFonts w:cstheme="minorHAnsi"/>
                <w:sz w:val="20"/>
                <w:szCs w:val="20"/>
              </w:rPr>
            </w:pPr>
          </w:p>
        </w:tc>
      </w:tr>
    </w:tbl>
    <w:bookmarkEnd w:id="1"/>
    <w:bookmarkStart w:id="8" w:name="_MON_1800780865"/>
    <w:bookmarkEnd w:id="8"/>
    <w:p w14:paraId="55A61B47" w14:textId="30346DBD" w:rsidR="006E312D" w:rsidRDefault="006E312D">
      <w:pPr>
        <w:rPr>
          <w:rFonts w:cstheme="minorHAnsi"/>
          <w:sz w:val="20"/>
          <w:szCs w:val="20"/>
        </w:rPr>
      </w:pPr>
      <w:r>
        <w:rPr>
          <w:rFonts w:cstheme="minorHAnsi"/>
          <w:sz w:val="20"/>
          <w:szCs w:val="20"/>
        </w:rPr>
        <w:object w:dxaOrig="10370" w:dyaOrig="10049" w14:anchorId="1B065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502.5pt" o:ole="">
            <v:imagedata r:id="rId16" o:title=""/>
          </v:shape>
          <o:OLEObject Type="Embed" ProgID="Word.Document.12" ShapeID="_x0000_i1025" DrawAspect="Content" ObjectID="_1829735361" r:id="rId17">
            <o:FieldCodes>\s</o:FieldCodes>
          </o:OLEObject>
        </w:object>
      </w:r>
      <w:r>
        <w:rPr>
          <w:rFonts w:cstheme="minorHAnsi"/>
          <w:sz w:val="20"/>
          <w:szCs w:val="20"/>
        </w:rPr>
        <w:br w:type="page"/>
      </w:r>
    </w:p>
    <w:p w14:paraId="35FC78EF" w14:textId="2385A8B4" w:rsidR="000F01EA" w:rsidRDefault="000F01EA" w:rsidP="00656FC1">
      <w:pPr>
        <w:shd w:val="clear" w:color="auto" w:fill="FFFFFF"/>
        <w:spacing w:after="280"/>
        <w:ind w:left="2160" w:right="-360" w:firstLine="1440"/>
        <w:rPr>
          <w:rFonts w:asciiTheme="majorHAnsi" w:hAnsiTheme="majorHAnsi" w:cstheme="majorHAnsi"/>
          <w:b/>
          <w:bCs/>
          <w:sz w:val="32"/>
          <w:szCs w:val="32"/>
        </w:rPr>
      </w:pPr>
      <w:r>
        <w:rPr>
          <w:noProof/>
          <w:sz w:val="24"/>
          <w:szCs w:val="24"/>
          <w14:ligatures w14:val="standardContextual"/>
        </w:rPr>
        <w:lastRenderedPageBreak/>
        <mc:AlternateContent>
          <mc:Choice Requires="wps">
            <w:drawing>
              <wp:anchor distT="0" distB="0" distL="114300" distR="114300" simplePos="0" relativeHeight="251671552" behindDoc="0" locked="0" layoutInCell="1" allowOverlap="1" wp14:anchorId="536969FE" wp14:editId="77B1C4AF">
                <wp:simplePos x="0" y="0"/>
                <wp:positionH relativeFrom="margin">
                  <wp:posOffset>1517177</wp:posOffset>
                </wp:positionH>
                <wp:positionV relativeFrom="paragraph">
                  <wp:posOffset>30878</wp:posOffset>
                </wp:positionV>
                <wp:extent cx="3987210" cy="744279"/>
                <wp:effectExtent l="0" t="0" r="0" b="0"/>
                <wp:wrapNone/>
                <wp:docPr id="178680850" name="Text Box 2"/>
                <wp:cNvGraphicFramePr/>
                <a:graphic xmlns:a="http://schemas.openxmlformats.org/drawingml/2006/main">
                  <a:graphicData uri="http://schemas.microsoft.com/office/word/2010/wordprocessingShape">
                    <wps:wsp>
                      <wps:cNvSpPr txBox="1"/>
                      <wps:spPr>
                        <a:xfrm>
                          <a:off x="0" y="0"/>
                          <a:ext cx="3987210" cy="744279"/>
                        </a:xfrm>
                        <a:prstGeom prst="rect">
                          <a:avLst/>
                        </a:prstGeom>
                        <a:solidFill>
                          <a:schemeClr val="lt1"/>
                        </a:solidFill>
                        <a:ln w="6350">
                          <a:noFill/>
                        </a:ln>
                      </wps:spPr>
                      <wps:txbx>
                        <w:txbxContent>
                          <w:p w14:paraId="6BD8C5A1" w14:textId="3AFA6128" w:rsidR="00656FC1" w:rsidRPr="0004049E" w:rsidRDefault="00656FC1" w:rsidP="00656FC1">
                            <w:pPr>
                              <w:jc w:val="center"/>
                              <w:rPr>
                                <w:sz w:val="24"/>
                                <w:szCs w:val="24"/>
                              </w:rPr>
                            </w:pPr>
                            <w:r w:rsidRPr="0004049E">
                              <w:rPr>
                                <w:sz w:val="24"/>
                                <w:szCs w:val="24"/>
                              </w:rPr>
                              <w:t>Richmond County</w:t>
                            </w:r>
                            <w:r>
                              <w:rPr>
                                <w:sz w:val="24"/>
                                <w:szCs w:val="24"/>
                              </w:rPr>
                              <w:t xml:space="preserve"> </w:t>
                            </w:r>
                            <w:r w:rsidRPr="0004049E">
                              <w:rPr>
                                <w:sz w:val="24"/>
                                <w:szCs w:val="24"/>
                              </w:rPr>
                              <w:t>Drug Endangered Family Task Force</w:t>
                            </w:r>
                            <w:r>
                              <w:rPr>
                                <w:sz w:val="24"/>
                                <w:szCs w:val="24"/>
                              </w:rPr>
                              <w:br/>
                            </w:r>
                            <w:r w:rsidRPr="0004049E">
                              <w:rPr>
                                <w:sz w:val="24"/>
                                <w:szCs w:val="24"/>
                              </w:rPr>
                              <w:t>125 Caroline Street</w:t>
                            </w:r>
                            <w:r>
                              <w:rPr>
                                <w:sz w:val="24"/>
                                <w:szCs w:val="24"/>
                              </w:rPr>
                              <w:br/>
                            </w:r>
                            <w:r w:rsidRPr="0004049E">
                              <w:rPr>
                                <w:sz w:val="24"/>
                                <w:szCs w:val="24"/>
                              </w:rPr>
                              <w:t>Rockingham, NC 28379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969FE" id="Text Box 2" o:spid="_x0000_s1027" type="#_x0000_t202" style="position:absolute;left:0;text-align:left;margin-left:119.45pt;margin-top:2.45pt;width:313.95pt;height:58.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" fillcolor="white [3201]" stroked="f" strokeweight=".5pt">
                <v:textbox>
                  <w:txbxContent>
                    <w:p w14:paraId="6BD8C5A1" w14:textId="3AFA6128" w:rsidR="00656FC1" w:rsidRPr="0004049E" w:rsidRDefault="00656FC1" w:rsidP="00656FC1">
                      <w:pPr>
                        <w:jc w:val="center"/>
                        <w:rPr>
                          <w:sz w:val="24"/>
                          <w:szCs w:val="24"/>
                        </w:rPr>
                      </w:pPr>
                      <w:r w:rsidRPr="0004049E">
                        <w:rPr>
                          <w:sz w:val="24"/>
                          <w:szCs w:val="24"/>
                        </w:rPr>
                        <w:t>Richmond County</w:t>
                      </w:r>
                      <w:r>
                        <w:rPr>
                          <w:sz w:val="24"/>
                          <w:szCs w:val="24"/>
                        </w:rPr>
                        <w:t xml:space="preserve"> </w:t>
                      </w:r>
                      <w:r w:rsidRPr="0004049E">
                        <w:rPr>
                          <w:sz w:val="24"/>
                          <w:szCs w:val="24"/>
                        </w:rPr>
                        <w:t>Drug Endangered Family Task Force</w:t>
                      </w:r>
                      <w:r>
                        <w:rPr>
                          <w:sz w:val="24"/>
                          <w:szCs w:val="24"/>
                        </w:rPr>
                        <w:br/>
                      </w:r>
                      <w:r w:rsidRPr="0004049E">
                        <w:rPr>
                          <w:sz w:val="24"/>
                          <w:szCs w:val="24"/>
                        </w:rPr>
                        <w:t>125 Caroline Street</w:t>
                      </w:r>
                      <w:r>
                        <w:rPr>
                          <w:sz w:val="24"/>
                          <w:szCs w:val="24"/>
                        </w:rPr>
                        <w:br/>
                      </w:r>
                      <w:r w:rsidRPr="0004049E">
                        <w:rPr>
                          <w:sz w:val="24"/>
                          <w:szCs w:val="24"/>
                        </w:rPr>
                        <w:t>Rockingham, NC 28379</w:t>
                      </w:r>
                    </w:p>
                  </w:txbxContent>
                </v:textbox>
                <w10:wrap anchorx="margin"/>
              </v:shape>
            </w:pict>
          </mc:Fallback>
        </mc:AlternateContent>
      </w:r>
    </w:p>
    <w:p w14:paraId="05AD814B" w14:textId="77777777" w:rsidR="000F01EA" w:rsidRDefault="000F01EA" w:rsidP="000F01EA">
      <w:pPr>
        <w:shd w:val="clear" w:color="auto" w:fill="FFFFFF"/>
        <w:tabs>
          <w:tab w:val="left" w:pos="2790"/>
        </w:tabs>
        <w:spacing w:after="280"/>
        <w:ind w:right="-360"/>
        <w:rPr>
          <w:rFonts w:asciiTheme="majorHAnsi" w:hAnsiTheme="majorHAnsi" w:cstheme="majorHAnsi"/>
          <w:b/>
          <w:bCs/>
          <w:sz w:val="32"/>
          <w:szCs w:val="32"/>
        </w:rPr>
      </w:pPr>
    </w:p>
    <w:p w14:paraId="289DCC5D" w14:textId="5E372C5B" w:rsidR="00656FC1" w:rsidRDefault="00656FC1" w:rsidP="000F01EA">
      <w:pPr>
        <w:shd w:val="clear" w:color="auto" w:fill="FFFFFF"/>
        <w:tabs>
          <w:tab w:val="left" w:pos="2790"/>
        </w:tabs>
        <w:spacing w:after="280"/>
        <w:ind w:right="-360"/>
        <w:rPr>
          <w:color w:val="4D4D4D"/>
          <w:sz w:val="25"/>
          <w:szCs w:val="25"/>
        </w:rPr>
      </w:pPr>
      <w:r>
        <w:rPr>
          <w:noProof/>
          <w:sz w:val="24"/>
          <w:szCs w:val="24"/>
          <w14:ligatures w14:val="standardContextual"/>
        </w:rPr>
        <w:drawing>
          <wp:anchor distT="0" distB="0" distL="114300" distR="114300" simplePos="0" relativeHeight="251673600" behindDoc="1" locked="0" layoutInCell="1" allowOverlap="1" wp14:anchorId="31752A24" wp14:editId="6481D761">
            <wp:simplePos x="0" y="0"/>
            <wp:positionH relativeFrom="column">
              <wp:posOffset>72287</wp:posOffset>
            </wp:positionH>
            <wp:positionV relativeFrom="page">
              <wp:posOffset>318401</wp:posOffset>
            </wp:positionV>
            <wp:extent cx="1371600" cy="1698625"/>
            <wp:effectExtent l="0" t="0" r="0" b="0"/>
            <wp:wrapTight wrapText="bothSides">
              <wp:wrapPolygon edited="0">
                <wp:start x="7500" y="0"/>
                <wp:lineTo x="6000" y="727"/>
                <wp:lineTo x="1500" y="3634"/>
                <wp:lineTo x="0" y="8236"/>
                <wp:lineTo x="900" y="12112"/>
                <wp:lineTo x="3000" y="15988"/>
                <wp:lineTo x="3000" y="16473"/>
                <wp:lineTo x="7500" y="19622"/>
                <wp:lineTo x="8400" y="20106"/>
                <wp:lineTo x="12300" y="20106"/>
                <wp:lineTo x="18000" y="15988"/>
                <wp:lineTo x="19800" y="12112"/>
                <wp:lineTo x="20400" y="8236"/>
                <wp:lineTo x="19500" y="3876"/>
                <wp:lineTo x="15900" y="1453"/>
                <wp:lineTo x="13200" y="0"/>
                <wp:lineTo x="7500" y="0"/>
              </wp:wrapPolygon>
            </wp:wrapTight>
            <wp:docPr id="764402624"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02624" name="Picture 1" descr="Logo&#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25600" t="21200" r="25000" b="17600"/>
                    <a:stretch/>
                  </pic:blipFill>
                  <pic:spPr bwMode="auto">
                    <a:xfrm>
                      <a:off x="0" y="0"/>
                      <a:ext cx="1371600" cy="1698625"/>
                    </a:xfrm>
                    <a:prstGeom prst="rect">
                      <a:avLst/>
                    </a:prstGeom>
                    <a:ln>
                      <a:noFill/>
                    </a:ln>
                    <a:extLst>
                      <a:ext uri="{53640926-AAD7-44D8-BBD7-CCE9431645EC}">
                        <a14:shadowObscured xmlns:a14="http://schemas.microsoft.com/office/drawing/2010/main"/>
                      </a:ext>
                    </a:extLst>
                  </pic:spPr>
                </pic:pic>
              </a:graphicData>
            </a:graphic>
          </wp:anchor>
        </w:drawing>
      </w:r>
      <w:r w:rsidRPr="0004049E">
        <w:rPr>
          <w:rFonts w:asciiTheme="majorHAnsi" w:hAnsiTheme="majorHAnsi" w:cstheme="majorHAnsi"/>
          <w:b/>
          <w:bCs/>
          <w:sz w:val="32"/>
          <w:szCs w:val="32"/>
        </w:rPr>
        <w:t>Funding Application Conflict of Interest Form</w:t>
      </w:r>
      <w:r w:rsidRPr="0004049E">
        <w:rPr>
          <w:rFonts w:asciiTheme="majorHAnsi" w:hAnsiTheme="majorHAnsi" w:cstheme="majorHAnsi"/>
          <w:sz w:val="32"/>
          <w:szCs w:val="32"/>
        </w:rPr>
        <w:t xml:space="preserve"> </w:t>
      </w:r>
      <w:r>
        <w:rPr>
          <w:color w:val="4D4D4D"/>
          <w:sz w:val="25"/>
          <w:szCs w:val="25"/>
        </w:rPr>
        <w:t xml:space="preserve">                                                                                                               </w:t>
      </w:r>
    </w:p>
    <w:p w14:paraId="48B5DF08" w14:textId="77777777" w:rsidR="00656FC1" w:rsidRPr="00857E1E" w:rsidRDefault="00656FC1" w:rsidP="00656FC1">
      <w:pPr>
        <w:ind w:right="-720"/>
        <w:rPr>
          <w:sz w:val="24"/>
          <w:szCs w:val="24"/>
        </w:rPr>
      </w:pPr>
      <w:r w:rsidRPr="00857E1E">
        <w:rPr>
          <w:sz w:val="24"/>
          <w:szCs w:val="24"/>
        </w:rPr>
        <w:t xml:space="preserve">DEFT </w:t>
      </w:r>
      <w:r>
        <w:rPr>
          <w:sz w:val="24"/>
          <w:szCs w:val="24"/>
        </w:rPr>
        <w:t xml:space="preserve">funding applicants </w:t>
      </w:r>
      <w:r w:rsidRPr="00857E1E">
        <w:rPr>
          <w:sz w:val="24"/>
          <w:szCs w:val="24"/>
        </w:rPr>
        <w:t xml:space="preserve">have an affirmative duty to provide </w:t>
      </w:r>
      <w:proofErr w:type="gramStart"/>
      <w:r w:rsidRPr="00857E1E">
        <w:rPr>
          <w:sz w:val="24"/>
          <w:szCs w:val="24"/>
        </w:rPr>
        <w:t>any and all</w:t>
      </w:r>
      <w:proofErr w:type="gramEnd"/>
      <w:r w:rsidRPr="00857E1E">
        <w:rPr>
          <w:sz w:val="24"/>
          <w:szCs w:val="24"/>
        </w:rPr>
        <w:t xml:space="preserve"> information that a reasonable person would conclude is necessary to disclose any conflict of interest, </w:t>
      </w:r>
      <w:r>
        <w:rPr>
          <w:sz w:val="24"/>
          <w:szCs w:val="24"/>
        </w:rPr>
        <w:t xml:space="preserve">a </w:t>
      </w:r>
      <w:r w:rsidRPr="00857E1E">
        <w:rPr>
          <w:sz w:val="24"/>
          <w:szCs w:val="24"/>
        </w:rPr>
        <w:t xml:space="preserve">potential conflict of interest, or the appearance of a conflict of interest between the </w:t>
      </w:r>
      <w:r>
        <w:rPr>
          <w:sz w:val="24"/>
          <w:szCs w:val="24"/>
        </w:rPr>
        <w:t>applicant or an applicant’s agency</w:t>
      </w:r>
      <w:r w:rsidRPr="00857E1E">
        <w:rPr>
          <w:sz w:val="24"/>
          <w:szCs w:val="24"/>
        </w:rPr>
        <w:t xml:space="preserve"> public and private interests. Conflict of interest means a conflict or the appearance of a conflict between the private interests and official responsibilities of a person</w:t>
      </w:r>
      <w:r>
        <w:rPr>
          <w:sz w:val="24"/>
          <w:szCs w:val="24"/>
        </w:rPr>
        <w:t xml:space="preserve"> or agency</w:t>
      </w:r>
      <w:r w:rsidRPr="00857E1E">
        <w:rPr>
          <w:sz w:val="24"/>
          <w:szCs w:val="24"/>
        </w:rPr>
        <w:t xml:space="preserve"> in a position of trust, including a DEFT member</w:t>
      </w:r>
      <w:r>
        <w:rPr>
          <w:sz w:val="24"/>
          <w:szCs w:val="24"/>
        </w:rPr>
        <w:t>ship</w:t>
      </w:r>
      <w:r w:rsidRPr="00857E1E">
        <w:rPr>
          <w:sz w:val="24"/>
          <w:szCs w:val="24"/>
        </w:rPr>
        <w:t xml:space="preserve">.  Personal relationships that may inappropriately influence (bias) or appear to influence actions must be disclosed.   </w:t>
      </w:r>
    </w:p>
    <w:p w14:paraId="043A082E" w14:textId="77777777" w:rsidR="00656FC1" w:rsidRPr="00857E1E" w:rsidRDefault="00656FC1" w:rsidP="00656FC1">
      <w:pPr>
        <w:ind w:right="-720"/>
        <w:rPr>
          <w:sz w:val="24"/>
          <w:szCs w:val="24"/>
        </w:rPr>
      </w:pPr>
    </w:p>
    <w:p w14:paraId="4158911F" w14:textId="77777777" w:rsidR="00656FC1" w:rsidRPr="00857E1E" w:rsidRDefault="00656FC1" w:rsidP="00656FC1">
      <w:pPr>
        <w:shd w:val="clear" w:color="auto" w:fill="FFFFFF"/>
        <w:spacing w:after="280"/>
        <w:ind w:right="-720"/>
        <w:rPr>
          <w:sz w:val="24"/>
          <w:szCs w:val="24"/>
        </w:rPr>
      </w:pPr>
      <w:r w:rsidRPr="00857E1E">
        <w:rPr>
          <w:sz w:val="24"/>
          <w:szCs w:val="24"/>
        </w:rPr>
        <w:t>Please describe below any relationships, transactions, positions you hold,</w:t>
      </w:r>
      <w:r>
        <w:rPr>
          <w:sz w:val="24"/>
          <w:szCs w:val="24"/>
        </w:rPr>
        <w:t xml:space="preserve"> or your agency holds</w:t>
      </w:r>
      <w:r w:rsidRPr="00857E1E">
        <w:rPr>
          <w:sz w:val="24"/>
          <w:szCs w:val="24"/>
        </w:rPr>
        <w:t xml:space="preserve"> (volunteer or otherwise), or circumstances that you believe could contribute to a conflict of interest between DEFT and your </w:t>
      </w:r>
      <w:r>
        <w:rPr>
          <w:sz w:val="24"/>
          <w:szCs w:val="24"/>
        </w:rPr>
        <w:t xml:space="preserve">or your agency’s </w:t>
      </w:r>
      <w:r w:rsidRPr="00857E1E">
        <w:rPr>
          <w:sz w:val="24"/>
          <w:szCs w:val="24"/>
        </w:rPr>
        <w:t>personal interests, financial or otherwise:</w:t>
      </w:r>
    </w:p>
    <w:p w14:paraId="7DC425E1" w14:textId="77777777" w:rsidR="00656FC1" w:rsidRPr="00857E1E" w:rsidRDefault="00656FC1" w:rsidP="00656FC1">
      <w:pPr>
        <w:shd w:val="clear" w:color="auto" w:fill="FFFFFF"/>
        <w:spacing w:after="280"/>
        <w:ind w:right="-720"/>
        <w:rPr>
          <w:sz w:val="24"/>
          <w:szCs w:val="24"/>
        </w:rPr>
      </w:pPr>
      <w:r w:rsidRPr="00857E1E">
        <w:rPr>
          <w:sz w:val="24"/>
          <w:szCs w:val="24"/>
        </w:rPr>
        <w:t>_____ I have no conflict of interest to report.</w:t>
      </w:r>
    </w:p>
    <w:p w14:paraId="68EE1DD9" w14:textId="77777777" w:rsidR="00656FC1" w:rsidRPr="00857E1E" w:rsidRDefault="00656FC1" w:rsidP="00656FC1">
      <w:pPr>
        <w:shd w:val="clear" w:color="auto" w:fill="FFFFFF"/>
        <w:spacing w:after="280"/>
        <w:ind w:right="-720"/>
        <w:rPr>
          <w:sz w:val="24"/>
          <w:szCs w:val="24"/>
        </w:rPr>
      </w:pPr>
      <w:r w:rsidRPr="00857E1E">
        <w:rPr>
          <w:sz w:val="24"/>
          <w:szCs w:val="24"/>
        </w:rPr>
        <w:t xml:space="preserve">_____ I have the following conflict of interest to report (please specify other nonprofit and for-profit boards you </w:t>
      </w:r>
      <w:r>
        <w:rPr>
          <w:sz w:val="24"/>
          <w:szCs w:val="24"/>
        </w:rPr>
        <w:t>[</w:t>
      </w:r>
      <w:r w:rsidRPr="00857E1E">
        <w:rPr>
          <w:sz w:val="24"/>
          <w:szCs w:val="24"/>
        </w:rPr>
        <w:t>and your spouse</w:t>
      </w:r>
      <w:r>
        <w:rPr>
          <w:sz w:val="24"/>
          <w:szCs w:val="24"/>
        </w:rPr>
        <w:t xml:space="preserve"> or agency]</w:t>
      </w:r>
      <w:r w:rsidRPr="00857E1E">
        <w:rPr>
          <w:sz w:val="24"/>
          <w:szCs w:val="24"/>
        </w:rPr>
        <w:t xml:space="preserve"> sit on, any for-profit businesses for which you or an immediate family member are an officer or director, or a majority shareholder, and the name of your employer and any businesses you or a family member own):</w:t>
      </w:r>
    </w:p>
    <w:p w14:paraId="11FC0A71" w14:textId="77777777" w:rsidR="00656FC1" w:rsidRPr="00857E1E" w:rsidRDefault="00656FC1" w:rsidP="00656FC1">
      <w:pPr>
        <w:shd w:val="clear" w:color="auto" w:fill="FFFFFF"/>
        <w:spacing w:after="280"/>
        <w:ind w:right="-720"/>
        <w:rPr>
          <w:sz w:val="24"/>
          <w:szCs w:val="24"/>
        </w:rPr>
      </w:pPr>
      <w:r w:rsidRPr="00857E1E">
        <w:rPr>
          <w:sz w:val="24"/>
          <w:szCs w:val="24"/>
        </w:rPr>
        <w:t>1._____________________________________________________________________</w:t>
      </w:r>
    </w:p>
    <w:p w14:paraId="0D294727" w14:textId="77777777" w:rsidR="00656FC1" w:rsidRPr="00857E1E" w:rsidRDefault="00656FC1" w:rsidP="00656FC1">
      <w:pPr>
        <w:shd w:val="clear" w:color="auto" w:fill="FFFFFF"/>
        <w:spacing w:after="280"/>
        <w:ind w:right="-720"/>
        <w:rPr>
          <w:sz w:val="24"/>
          <w:szCs w:val="24"/>
        </w:rPr>
      </w:pPr>
      <w:r w:rsidRPr="00857E1E">
        <w:rPr>
          <w:sz w:val="24"/>
          <w:szCs w:val="24"/>
        </w:rPr>
        <w:t>2._____________________________________________________________________</w:t>
      </w:r>
    </w:p>
    <w:p w14:paraId="039B5C31" w14:textId="77777777" w:rsidR="00656FC1" w:rsidRPr="00857E1E" w:rsidRDefault="00656FC1" w:rsidP="00656FC1">
      <w:pPr>
        <w:shd w:val="clear" w:color="auto" w:fill="FFFFFF"/>
        <w:spacing w:after="280"/>
        <w:ind w:right="-720"/>
        <w:rPr>
          <w:sz w:val="24"/>
          <w:szCs w:val="24"/>
        </w:rPr>
      </w:pPr>
      <w:r w:rsidRPr="00857E1E">
        <w:rPr>
          <w:sz w:val="24"/>
          <w:szCs w:val="24"/>
        </w:rPr>
        <w:t>3._____________________________________________________________________</w:t>
      </w:r>
    </w:p>
    <w:p w14:paraId="7A2C800A" w14:textId="77777777" w:rsidR="00656FC1" w:rsidRPr="00857E1E" w:rsidRDefault="00656FC1" w:rsidP="00656FC1">
      <w:pPr>
        <w:shd w:val="clear" w:color="auto" w:fill="FFFFFF"/>
        <w:spacing w:after="280"/>
        <w:ind w:right="-720"/>
        <w:rPr>
          <w:sz w:val="24"/>
          <w:szCs w:val="24"/>
        </w:rPr>
      </w:pPr>
      <w:r w:rsidRPr="00857E1E">
        <w:rPr>
          <w:sz w:val="24"/>
          <w:szCs w:val="24"/>
        </w:rPr>
        <w:t>4. _____________________________________________________________________</w:t>
      </w:r>
    </w:p>
    <w:p w14:paraId="18390156" w14:textId="77777777" w:rsidR="00656FC1" w:rsidRPr="00857E1E" w:rsidRDefault="00656FC1" w:rsidP="00656FC1">
      <w:pPr>
        <w:shd w:val="clear" w:color="auto" w:fill="FFFFFF"/>
        <w:spacing w:after="280"/>
        <w:ind w:right="-720"/>
        <w:rPr>
          <w:sz w:val="24"/>
          <w:szCs w:val="24"/>
        </w:rPr>
      </w:pPr>
      <w:r w:rsidRPr="00857E1E">
        <w:rPr>
          <w:sz w:val="24"/>
          <w:szCs w:val="24"/>
        </w:rPr>
        <w:t>I hereby certify that the information set forth above is true and complete to the best of my knowledge. I have reviewed, and agree to abide by, the Policy of Conflict of Interest of DEFT.</w:t>
      </w:r>
    </w:p>
    <w:p w14:paraId="5DF503E7" w14:textId="44AF3D1B" w:rsidR="00656FC1" w:rsidRPr="00857E1E" w:rsidRDefault="00656FC1" w:rsidP="00656FC1">
      <w:pPr>
        <w:shd w:val="clear" w:color="auto" w:fill="FFFFFF"/>
        <w:spacing w:after="280"/>
        <w:ind w:left="2880" w:right="-720" w:hanging="2880"/>
        <w:rPr>
          <w:sz w:val="24"/>
          <w:szCs w:val="24"/>
        </w:rPr>
      </w:pPr>
      <w:r w:rsidRPr="00857E1E">
        <w:rPr>
          <w:sz w:val="24"/>
          <w:szCs w:val="24"/>
        </w:rPr>
        <w:t xml:space="preserve">DEFT </w:t>
      </w:r>
      <w:r>
        <w:rPr>
          <w:sz w:val="24"/>
          <w:szCs w:val="24"/>
        </w:rPr>
        <w:t xml:space="preserve">Applicant </w:t>
      </w:r>
      <w:r w:rsidRPr="00857E1E">
        <w:rPr>
          <w:sz w:val="24"/>
          <w:szCs w:val="24"/>
        </w:rPr>
        <w:t>Name (print): __________________________________________</w:t>
      </w:r>
      <w:r>
        <w:rPr>
          <w:sz w:val="24"/>
          <w:szCs w:val="24"/>
        </w:rPr>
        <w:t>___</w:t>
      </w:r>
      <w:r w:rsidR="003D480E">
        <w:rPr>
          <w:sz w:val="24"/>
          <w:szCs w:val="24"/>
        </w:rPr>
        <w:t>_________</w:t>
      </w:r>
      <w:r w:rsidRPr="00857E1E">
        <w:rPr>
          <w:sz w:val="24"/>
          <w:szCs w:val="24"/>
        </w:rPr>
        <w:t xml:space="preserve">                       </w:t>
      </w:r>
    </w:p>
    <w:p w14:paraId="1BA38F95" w14:textId="6CE4BFB1" w:rsidR="00656FC1" w:rsidRDefault="00656FC1" w:rsidP="00656FC1">
      <w:pPr>
        <w:shd w:val="clear" w:color="auto" w:fill="FFFFFF"/>
        <w:spacing w:after="280"/>
        <w:ind w:right="-720"/>
        <w:rPr>
          <w:sz w:val="24"/>
          <w:szCs w:val="24"/>
        </w:rPr>
      </w:pPr>
      <w:r w:rsidRPr="00857E1E">
        <w:rPr>
          <w:sz w:val="24"/>
          <w:szCs w:val="24"/>
        </w:rPr>
        <w:t xml:space="preserve">DEFT </w:t>
      </w:r>
      <w:r>
        <w:rPr>
          <w:sz w:val="24"/>
          <w:szCs w:val="24"/>
        </w:rPr>
        <w:t>Applicant</w:t>
      </w:r>
      <w:r w:rsidRPr="00857E1E">
        <w:rPr>
          <w:sz w:val="24"/>
          <w:szCs w:val="24"/>
        </w:rPr>
        <w:t xml:space="preserve"> Signature: </w:t>
      </w:r>
      <w:r w:rsidR="003D480E">
        <w:rPr>
          <w:sz w:val="24"/>
          <w:szCs w:val="24"/>
        </w:rPr>
        <w:t xml:space="preserve">     </w:t>
      </w:r>
      <w:r w:rsidRPr="00857E1E">
        <w:rPr>
          <w:sz w:val="24"/>
          <w:szCs w:val="24"/>
        </w:rPr>
        <w:t>____________________________</w:t>
      </w:r>
      <w:r>
        <w:rPr>
          <w:sz w:val="24"/>
          <w:szCs w:val="24"/>
        </w:rPr>
        <w:t>___</w:t>
      </w:r>
      <w:r w:rsidRPr="00857E1E">
        <w:rPr>
          <w:sz w:val="24"/>
          <w:szCs w:val="24"/>
        </w:rPr>
        <w:t>Date: ____________</w:t>
      </w:r>
      <w:r w:rsidR="003D480E">
        <w:rPr>
          <w:sz w:val="24"/>
          <w:szCs w:val="24"/>
        </w:rPr>
        <w:t>______</w:t>
      </w:r>
    </w:p>
    <w:p w14:paraId="7ABA9056" w14:textId="6C45D2BD" w:rsidR="006E312D" w:rsidRDefault="00656FC1" w:rsidP="000F01EA">
      <w:pPr>
        <w:shd w:val="clear" w:color="auto" w:fill="FFFFFF"/>
        <w:spacing w:after="280"/>
        <w:ind w:right="-720"/>
        <w:rPr>
          <w:rFonts w:cstheme="minorHAnsi"/>
          <w:sz w:val="20"/>
          <w:szCs w:val="20"/>
        </w:rPr>
      </w:pPr>
      <w:r>
        <w:rPr>
          <w:noProof/>
          <w:sz w:val="24"/>
          <w:szCs w:val="24"/>
          <w14:ligatures w14:val="standardContextual"/>
        </w:rPr>
        <mc:AlternateContent>
          <mc:Choice Requires="wps">
            <w:drawing>
              <wp:anchor distT="0" distB="0" distL="114300" distR="114300" simplePos="0" relativeHeight="251672576" behindDoc="0" locked="0" layoutInCell="1" allowOverlap="1" wp14:anchorId="4F77DAE4" wp14:editId="44152F79">
                <wp:simplePos x="0" y="0"/>
                <wp:positionH relativeFrom="column">
                  <wp:posOffset>1781175</wp:posOffset>
                </wp:positionH>
                <wp:positionV relativeFrom="paragraph">
                  <wp:posOffset>168275</wp:posOffset>
                </wp:positionV>
                <wp:extent cx="4133850" cy="0"/>
                <wp:effectExtent l="0" t="0" r="0" b="0"/>
                <wp:wrapNone/>
                <wp:docPr id="592150793" name="Straight Connector 2"/>
                <wp:cNvGraphicFramePr/>
                <a:graphic xmlns:a="http://schemas.openxmlformats.org/drawingml/2006/main">
                  <a:graphicData uri="http://schemas.microsoft.com/office/word/2010/wordprocessingShape">
                    <wps:wsp>
                      <wps:cNvCnPr/>
                      <wps:spPr>
                        <a:xfrm>
                          <a:off x="0" y="0"/>
                          <a:ext cx="413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0F2B7"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0.25pt,13.25pt" to="465.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" strokecolor="black [3040]"/>
            </w:pict>
          </mc:Fallback>
        </mc:AlternateContent>
      </w:r>
      <w:r>
        <w:rPr>
          <w:sz w:val="24"/>
          <w:szCs w:val="24"/>
        </w:rPr>
        <w:t xml:space="preserve">Program/Agency Name: </w:t>
      </w:r>
    </w:p>
    <w:sectPr w:rsidR="006E312D" w:rsidSect="006545B4">
      <w:headerReference w:type="even" r:id="rId19"/>
      <w:headerReference w:type="default" r:id="rId20"/>
      <w:footerReference w:type="even" r:id="rId21"/>
      <w:footerReference w:type="default" r:id="rId22"/>
      <w:headerReference w:type="first" r:id="rId23"/>
      <w:footerReference w:type="first" r:id="rId24"/>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89D0" w14:textId="77777777" w:rsidR="00732F07" w:rsidRDefault="00732F07" w:rsidP="00030389">
      <w:pPr>
        <w:spacing w:after="0" w:line="240" w:lineRule="auto"/>
      </w:pPr>
      <w:r>
        <w:separator/>
      </w:r>
    </w:p>
  </w:endnote>
  <w:endnote w:type="continuationSeparator" w:id="0">
    <w:p w14:paraId="05B31F87" w14:textId="77777777" w:rsidR="00732F07" w:rsidRDefault="00732F07" w:rsidP="0003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5C" w14:textId="77777777" w:rsidR="006545B4" w:rsidRDefault="00654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62189"/>
      <w:docPartObj>
        <w:docPartGallery w:val="Page Numbers (Bottom of Page)"/>
        <w:docPartUnique/>
      </w:docPartObj>
    </w:sdtPr>
    <w:sdtEndPr>
      <w:rPr>
        <w:noProof/>
      </w:rPr>
    </w:sdtEndPr>
    <w:sdtContent>
      <w:p w14:paraId="04A70671" w14:textId="4362FD47" w:rsidR="006545B4" w:rsidRDefault="006545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5F225" w14:textId="77777777" w:rsidR="009E422F" w:rsidRDefault="009E4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771486"/>
      <w:docPartObj>
        <w:docPartGallery w:val="Page Numbers (Bottom of Page)"/>
        <w:docPartUnique/>
      </w:docPartObj>
    </w:sdtPr>
    <w:sdtEndPr>
      <w:rPr>
        <w:noProof/>
      </w:rPr>
    </w:sdtEndPr>
    <w:sdtContent>
      <w:p w14:paraId="6991BB5A" w14:textId="3ECB6EC9" w:rsidR="006545B4" w:rsidRDefault="006545B4" w:rsidP="006545B4">
        <w:pPr>
          <w:pStyle w:val="Footer"/>
          <w:ind w:firstLine="1440"/>
          <w:jc w:val="center"/>
        </w:pPr>
        <w:r>
          <w:fldChar w:fldCharType="begin"/>
        </w:r>
        <w:r>
          <w:instrText xml:space="preserve"> PAGE   \* MERGEFORMAT </w:instrText>
        </w:r>
        <w:r>
          <w:fldChar w:fldCharType="separate"/>
        </w:r>
        <w:r>
          <w:rPr>
            <w:noProof/>
          </w:rPr>
          <w:t>2</w:t>
        </w:r>
        <w:r>
          <w:rPr>
            <w:noProof/>
          </w:rPr>
          <w:fldChar w:fldCharType="end"/>
        </w:r>
      </w:p>
    </w:sdtContent>
  </w:sdt>
  <w:p w14:paraId="291EC931" w14:textId="15A0B476" w:rsidR="1391B540" w:rsidRDefault="1391B540" w:rsidP="1391B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787E" w14:textId="77777777" w:rsidR="00732F07" w:rsidRDefault="00732F07" w:rsidP="00030389">
      <w:pPr>
        <w:spacing w:after="0" w:line="240" w:lineRule="auto"/>
      </w:pPr>
      <w:r>
        <w:separator/>
      </w:r>
    </w:p>
  </w:footnote>
  <w:footnote w:type="continuationSeparator" w:id="0">
    <w:p w14:paraId="24836A0A" w14:textId="77777777" w:rsidR="00732F07" w:rsidRDefault="00732F07" w:rsidP="0003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47F6" w14:textId="77777777" w:rsidR="006545B4" w:rsidRDefault="0065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AA2F" w14:textId="61BF24A0" w:rsidR="00030389" w:rsidRDefault="00030389" w:rsidP="000303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D5B" w14:textId="1E266807" w:rsidR="004271F9" w:rsidRPr="004271F9" w:rsidRDefault="0004738C" w:rsidP="004271F9">
    <w:pPr>
      <w:pStyle w:val="Header"/>
    </w:pPr>
    <w:r>
      <w:rPr>
        <w:noProof/>
      </w:rPr>
      <w:drawing>
        <wp:anchor distT="0" distB="0" distL="114300" distR="114300" simplePos="0" relativeHeight="251658240" behindDoc="1" locked="0" layoutInCell="1" allowOverlap="1" wp14:anchorId="42719069" wp14:editId="710B4B65">
          <wp:simplePos x="0" y="0"/>
          <wp:positionH relativeFrom="column">
            <wp:posOffset>922020</wp:posOffset>
          </wp:positionH>
          <wp:positionV relativeFrom="paragraph">
            <wp:posOffset>-400050</wp:posOffset>
          </wp:positionV>
          <wp:extent cx="1085850" cy="1325245"/>
          <wp:effectExtent l="0" t="0" r="0" b="8255"/>
          <wp:wrapTopAndBottom/>
          <wp:docPr id="188127225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72255" name="Picture 5"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25400" t="20600" r="26600" b="20800"/>
                  <a:stretch/>
                </pic:blipFill>
                <pic:spPr bwMode="auto">
                  <a:xfrm>
                    <a:off x="0" y="0"/>
                    <a:ext cx="1085850" cy="132524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F9F"/>
    <w:multiLevelType w:val="hybridMultilevel"/>
    <w:tmpl w:val="10DE9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1629E"/>
    <w:multiLevelType w:val="hybridMultilevel"/>
    <w:tmpl w:val="324A9D52"/>
    <w:lvl w:ilvl="0" w:tplc="FB1C2400">
      <w:start w:val="1"/>
      <w:numFmt w:val="decimal"/>
      <w:lvlText w:val="%1."/>
      <w:lvlJc w:val="left"/>
      <w:pPr>
        <w:tabs>
          <w:tab w:val="num" w:pos="720"/>
        </w:tabs>
        <w:ind w:left="720" w:hanging="360"/>
      </w:pPr>
    </w:lvl>
    <w:lvl w:ilvl="1" w:tplc="5EDC90D2" w:tentative="1">
      <w:start w:val="1"/>
      <w:numFmt w:val="decimal"/>
      <w:lvlText w:val="%2."/>
      <w:lvlJc w:val="left"/>
      <w:pPr>
        <w:tabs>
          <w:tab w:val="num" w:pos="1440"/>
        </w:tabs>
        <w:ind w:left="1440" w:hanging="360"/>
      </w:pPr>
    </w:lvl>
    <w:lvl w:ilvl="2" w:tplc="39E44BEC" w:tentative="1">
      <w:start w:val="1"/>
      <w:numFmt w:val="decimal"/>
      <w:lvlText w:val="%3."/>
      <w:lvlJc w:val="left"/>
      <w:pPr>
        <w:tabs>
          <w:tab w:val="num" w:pos="2160"/>
        </w:tabs>
        <w:ind w:left="2160" w:hanging="360"/>
      </w:pPr>
    </w:lvl>
    <w:lvl w:ilvl="3" w:tplc="F6BAD974" w:tentative="1">
      <w:start w:val="1"/>
      <w:numFmt w:val="decimal"/>
      <w:lvlText w:val="%4."/>
      <w:lvlJc w:val="left"/>
      <w:pPr>
        <w:tabs>
          <w:tab w:val="num" w:pos="2880"/>
        </w:tabs>
        <w:ind w:left="2880" w:hanging="360"/>
      </w:pPr>
    </w:lvl>
    <w:lvl w:ilvl="4" w:tplc="C1AEB88A" w:tentative="1">
      <w:start w:val="1"/>
      <w:numFmt w:val="decimal"/>
      <w:lvlText w:val="%5."/>
      <w:lvlJc w:val="left"/>
      <w:pPr>
        <w:tabs>
          <w:tab w:val="num" w:pos="3600"/>
        </w:tabs>
        <w:ind w:left="3600" w:hanging="360"/>
      </w:pPr>
    </w:lvl>
    <w:lvl w:ilvl="5" w:tplc="3F1C76D8" w:tentative="1">
      <w:start w:val="1"/>
      <w:numFmt w:val="decimal"/>
      <w:lvlText w:val="%6."/>
      <w:lvlJc w:val="left"/>
      <w:pPr>
        <w:tabs>
          <w:tab w:val="num" w:pos="4320"/>
        </w:tabs>
        <w:ind w:left="4320" w:hanging="360"/>
      </w:pPr>
    </w:lvl>
    <w:lvl w:ilvl="6" w:tplc="DCC03C1C" w:tentative="1">
      <w:start w:val="1"/>
      <w:numFmt w:val="decimal"/>
      <w:lvlText w:val="%7."/>
      <w:lvlJc w:val="left"/>
      <w:pPr>
        <w:tabs>
          <w:tab w:val="num" w:pos="5040"/>
        </w:tabs>
        <w:ind w:left="5040" w:hanging="360"/>
      </w:pPr>
    </w:lvl>
    <w:lvl w:ilvl="7" w:tplc="87E4D53A" w:tentative="1">
      <w:start w:val="1"/>
      <w:numFmt w:val="decimal"/>
      <w:lvlText w:val="%8."/>
      <w:lvlJc w:val="left"/>
      <w:pPr>
        <w:tabs>
          <w:tab w:val="num" w:pos="5760"/>
        </w:tabs>
        <w:ind w:left="5760" w:hanging="360"/>
      </w:pPr>
    </w:lvl>
    <w:lvl w:ilvl="8" w:tplc="8E76B008" w:tentative="1">
      <w:start w:val="1"/>
      <w:numFmt w:val="decimal"/>
      <w:lvlText w:val="%9."/>
      <w:lvlJc w:val="left"/>
      <w:pPr>
        <w:tabs>
          <w:tab w:val="num" w:pos="6480"/>
        </w:tabs>
        <w:ind w:left="6480" w:hanging="360"/>
      </w:pPr>
    </w:lvl>
  </w:abstractNum>
  <w:abstractNum w:abstractNumId="2" w15:restartNumberingAfterBreak="0">
    <w:nsid w:val="3E822F63"/>
    <w:multiLevelType w:val="hybridMultilevel"/>
    <w:tmpl w:val="A82C4D52"/>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D5CA3"/>
    <w:multiLevelType w:val="hybridMultilevel"/>
    <w:tmpl w:val="491AEA5E"/>
    <w:lvl w:ilvl="0" w:tplc="23FAA398">
      <w:start w:val="1"/>
      <w:numFmt w:val="bullet"/>
      <w:lvlText w:val="□"/>
      <w:lvlJc w:val="left"/>
      <w:pPr>
        <w:ind w:left="720" w:hanging="360"/>
      </w:pPr>
      <w:rPr>
        <w:rFonts w:ascii="Calibri" w:hAnsi="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46E28"/>
    <w:multiLevelType w:val="hybridMultilevel"/>
    <w:tmpl w:val="C164CADE"/>
    <w:lvl w:ilvl="0" w:tplc="8ACE8B0C">
      <w:start w:val="16"/>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F791FF4"/>
    <w:multiLevelType w:val="hybridMultilevel"/>
    <w:tmpl w:val="0308C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7696B"/>
    <w:multiLevelType w:val="hybridMultilevel"/>
    <w:tmpl w:val="EE188F8C"/>
    <w:lvl w:ilvl="0" w:tplc="54387EE0">
      <w:start w:val="1"/>
      <w:numFmt w:val="upperLetter"/>
      <w:lvlText w:val="%1."/>
      <w:lvlJc w:val="left"/>
      <w:pPr>
        <w:tabs>
          <w:tab w:val="num" w:pos="720"/>
        </w:tabs>
        <w:ind w:left="720" w:hanging="360"/>
      </w:pPr>
    </w:lvl>
    <w:lvl w:ilvl="1" w:tplc="D7EC29CE" w:tentative="1">
      <w:start w:val="1"/>
      <w:numFmt w:val="upperLetter"/>
      <w:lvlText w:val="%2."/>
      <w:lvlJc w:val="left"/>
      <w:pPr>
        <w:tabs>
          <w:tab w:val="num" w:pos="1440"/>
        </w:tabs>
        <w:ind w:left="1440" w:hanging="360"/>
      </w:pPr>
    </w:lvl>
    <w:lvl w:ilvl="2" w:tplc="26FC05A6" w:tentative="1">
      <w:start w:val="1"/>
      <w:numFmt w:val="upperLetter"/>
      <w:lvlText w:val="%3."/>
      <w:lvlJc w:val="left"/>
      <w:pPr>
        <w:tabs>
          <w:tab w:val="num" w:pos="2160"/>
        </w:tabs>
        <w:ind w:left="2160" w:hanging="360"/>
      </w:pPr>
    </w:lvl>
    <w:lvl w:ilvl="3" w:tplc="17AC6358" w:tentative="1">
      <w:start w:val="1"/>
      <w:numFmt w:val="upperLetter"/>
      <w:lvlText w:val="%4."/>
      <w:lvlJc w:val="left"/>
      <w:pPr>
        <w:tabs>
          <w:tab w:val="num" w:pos="2880"/>
        </w:tabs>
        <w:ind w:left="2880" w:hanging="360"/>
      </w:pPr>
    </w:lvl>
    <w:lvl w:ilvl="4" w:tplc="7BB2F2DC" w:tentative="1">
      <w:start w:val="1"/>
      <w:numFmt w:val="upperLetter"/>
      <w:lvlText w:val="%5."/>
      <w:lvlJc w:val="left"/>
      <w:pPr>
        <w:tabs>
          <w:tab w:val="num" w:pos="3600"/>
        </w:tabs>
        <w:ind w:left="3600" w:hanging="360"/>
      </w:pPr>
    </w:lvl>
    <w:lvl w:ilvl="5" w:tplc="A18AD722" w:tentative="1">
      <w:start w:val="1"/>
      <w:numFmt w:val="upperLetter"/>
      <w:lvlText w:val="%6."/>
      <w:lvlJc w:val="left"/>
      <w:pPr>
        <w:tabs>
          <w:tab w:val="num" w:pos="4320"/>
        </w:tabs>
        <w:ind w:left="4320" w:hanging="360"/>
      </w:pPr>
    </w:lvl>
    <w:lvl w:ilvl="6" w:tplc="BF1C4CF8" w:tentative="1">
      <w:start w:val="1"/>
      <w:numFmt w:val="upperLetter"/>
      <w:lvlText w:val="%7."/>
      <w:lvlJc w:val="left"/>
      <w:pPr>
        <w:tabs>
          <w:tab w:val="num" w:pos="5040"/>
        </w:tabs>
        <w:ind w:left="5040" w:hanging="360"/>
      </w:pPr>
    </w:lvl>
    <w:lvl w:ilvl="7" w:tplc="232E1D94" w:tentative="1">
      <w:start w:val="1"/>
      <w:numFmt w:val="upperLetter"/>
      <w:lvlText w:val="%8."/>
      <w:lvlJc w:val="left"/>
      <w:pPr>
        <w:tabs>
          <w:tab w:val="num" w:pos="5760"/>
        </w:tabs>
        <w:ind w:left="5760" w:hanging="360"/>
      </w:pPr>
    </w:lvl>
    <w:lvl w:ilvl="8" w:tplc="052CCE26" w:tentative="1">
      <w:start w:val="1"/>
      <w:numFmt w:val="upperLetter"/>
      <w:lvlText w:val="%9."/>
      <w:lvlJc w:val="left"/>
      <w:pPr>
        <w:tabs>
          <w:tab w:val="num" w:pos="6480"/>
        </w:tabs>
        <w:ind w:left="6480" w:hanging="360"/>
      </w:pPr>
    </w:lvl>
  </w:abstractNum>
  <w:abstractNum w:abstractNumId="7" w15:restartNumberingAfterBreak="0">
    <w:nsid w:val="642E79A5"/>
    <w:multiLevelType w:val="hybridMultilevel"/>
    <w:tmpl w:val="EA80E060"/>
    <w:lvl w:ilvl="0" w:tplc="9A203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543B50"/>
    <w:multiLevelType w:val="hybridMultilevel"/>
    <w:tmpl w:val="0308C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94199C"/>
    <w:multiLevelType w:val="hybridMultilevel"/>
    <w:tmpl w:val="6DA8209A"/>
    <w:lvl w:ilvl="0" w:tplc="338CFC18">
      <w:start w:val="1"/>
      <w:numFmt w:val="decimal"/>
      <w:lvlText w:val="%1."/>
      <w:lvlJc w:val="left"/>
      <w:pPr>
        <w:tabs>
          <w:tab w:val="num" w:pos="720"/>
        </w:tabs>
        <w:ind w:left="720" w:hanging="360"/>
      </w:pPr>
    </w:lvl>
    <w:lvl w:ilvl="1" w:tplc="EDD0EFBA" w:tentative="1">
      <w:start w:val="1"/>
      <w:numFmt w:val="decimal"/>
      <w:lvlText w:val="%2."/>
      <w:lvlJc w:val="left"/>
      <w:pPr>
        <w:tabs>
          <w:tab w:val="num" w:pos="1440"/>
        </w:tabs>
        <w:ind w:left="1440" w:hanging="360"/>
      </w:pPr>
    </w:lvl>
    <w:lvl w:ilvl="2" w:tplc="3F32C584" w:tentative="1">
      <w:start w:val="1"/>
      <w:numFmt w:val="decimal"/>
      <w:lvlText w:val="%3."/>
      <w:lvlJc w:val="left"/>
      <w:pPr>
        <w:tabs>
          <w:tab w:val="num" w:pos="2160"/>
        </w:tabs>
        <w:ind w:left="2160" w:hanging="360"/>
      </w:pPr>
    </w:lvl>
    <w:lvl w:ilvl="3" w:tplc="D5FA776A" w:tentative="1">
      <w:start w:val="1"/>
      <w:numFmt w:val="decimal"/>
      <w:lvlText w:val="%4."/>
      <w:lvlJc w:val="left"/>
      <w:pPr>
        <w:tabs>
          <w:tab w:val="num" w:pos="2880"/>
        </w:tabs>
        <w:ind w:left="2880" w:hanging="360"/>
      </w:pPr>
    </w:lvl>
    <w:lvl w:ilvl="4" w:tplc="7C368698" w:tentative="1">
      <w:start w:val="1"/>
      <w:numFmt w:val="decimal"/>
      <w:lvlText w:val="%5."/>
      <w:lvlJc w:val="left"/>
      <w:pPr>
        <w:tabs>
          <w:tab w:val="num" w:pos="3600"/>
        </w:tabs>
        <w:ind w:left="3600" w:hanging="360"/>
      </w:pPr>
    </w:lvl>
    <w:lvl w:ilvl="5" w:tplc="0024D1D8" w:tentative="1">
      <w:start w:val="1"/>
      <w:numFmt w:val="decimal"/>
      <w:lvlText w:val="%6."/>
      <w:lvlJc w:val="left"/>
      <w:pPr>
        <w:tabs>
          <w:tab w:val="num" w:pos="4320"/>
        </w:tabs>
        <w:ind w:left="4320" w:hanging="360"/>
      </w:pPr>
    </w:lvl>
    <w:lvl w:ilvl="6" w:tplc="F4CA7462" w:tentative="1">
      <w:start w:val="1"/>
      <w:numFmt w:val="decimal"/>
      <w:lvlText w:val="%7."/>
      <w:lvlJc w:val="left"/>
      <w:pPr>
        <w:tabs>
          <w:tab w:val="num" w:pos="5040"/>
        </w:tabs>
        <w:ind w:left="5040" w:hanging="360"/>
      </w:pPr>
    </w:lvl>
    <w:lvl w:ilvl="7" w:tplc="45566448" w:tentative="1">
      <w:start w:val="1"/>
      <w:numFmt w:val="decimal"/>
      <w:lvlText w:val="%8."/>
      <w:lvlJc w:val="left"/>
      <w:pPr>
        <w:tabs>
          <w:tab w:val="num" w:pos="5760"/>
        </w:tabs>
        <w:ind w:left="5760" w:hanging="360"/>
      </w:pPr>
    </w:lvl>
    <w:lvl w:ilvl="8" w:tplc="90A6AB4C" w:tentative="1">
      <w:start w:val="1"/>
      <w:numFmt w:val="decimal"/>
      <w:lvlText w:val="%9."/>
      <w:lvlJc w:val="left"/>
      <w:pPr>
        <w:tabs>
          <w:tab w:val="num" w:pos="6480"/>
        </w:tabs>
        <w:ind w:left="6480" w:hanging="360"/>
      </w:pPr>
    </w:lvl>
  </w:abstractNum>
  <w:num w:numId="1" w16cid:durableId="1608002263">
    <w:abstractNumId w:val="0"/>
  </w:num>
  <w:num w:numId="2" w16cid:durableId="1352031701">
    <w:abstractNumId w:val="5"/>
  </w:num>
  <w:num w:numId="3" w16cid:durableId="879437286">
    <w:abstractNumId w:val="1"/>
  </w:num>
  <w:num w:numId="4" w16cid:durableId="1381132696">
    <w:abstractNumId w:val="9"/>
  </w:num>
  <w:num w:numId="5" w16cid:durableId="1264343862">
    <w:abstractNumId w:val="8"/>
  </w:num>
  <w:num w:numId="6" w16cid:durableId="1776437318">
    <w:abstractNumId w:val="6"/>
  </w:num>
  <w:num w:numId="7" w16cid:durableId="992366997">
    <w:abstractNumId w:val="7"/>
  </w:num>
  <w:num w:numId="8" w16cid:durableId="1326785129">
    <w:abstractNumId w:val="2"/>
  </w:num>
  <w:num w:numId="9" w16cid:durableId="1039817789">
    <w:abstractNumId w:val="4"/>
  </w:num>
  <w:num w:numId="10" w16cid:durableId="97622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40"/>
    <w:rsid w:val="000152D0"/>
    <w:rsid w:val="000302D4"/>
    <w:rsid w:val="00030389"/>
    <w:rsid w:val="00036EB3"/>
    <w:rsid w:val="0004738C"/>
    <w:rsid w:val="000519FA"/>
    <w:rsid w:val="000642B7"/>
    <w:rsid w:val="00072BE3"/>
    <w:rsid w:val="000A0508"/>
    <w:rsid w:val="000A6903"/>
    <w:rsid w:val="000D435C"/>
    <w:rsid w:val="000E43A8"/>
    <w:rsid w:val="000F01EA"/>
    <w:rsid w:val="00100CD7"/>
    <w:rsid w:val="00102FEF"/>
    <w:rsid w:val="00103A57"/>
    <w:rsid w:val="0014526D"/>
    <w:rsid w:val="00145D6B"/>
    <w:rsid w:val="00152483"/>
    <w:rsid w:val="0016553A"/>
    <w:rsid w:val="00172BA1"/>
    <w:rsid w:val="0018609B"/>
    <w:rsid w:val="001A1C05"/>
    <w:rsid w:val="001C5D71"/>
    <w:rsid w:val="001D3242"/>
    <w:rsid w:val="001D62D8"/>
    <w:rsid w:val="001D630F"/>
    <w:rsid w:val="001E2A11"/>
    <w:rsid w:val="00212398"/>
    <w:rsid w:val="00222CB9"/>
    <w:rsid w:val="00244336"/>
    <w:rsid w:val="002663CF"/>
    <w:rsid w:val="00281672"/>
    <w:rsid w:val="00297D36"/>
    <w:rsid w:val="002A6CEA"/>
    <w:rsid w:val="002A7AF3"/>
    <w:rsid w:val="002B21CE"/>
    <w:rsid w:val="002C07B1"/>
    <w:rsid w:val="002C47B8"/>
    <w:rsid w:val="002E1C9E"/>
    <w:rsid w:val="00303424"/>
    <w:rsid w:val="00314DD4"/>
    <w:rsid w:val="003172B9"/>
    <w:rsid w:val="00322DB0"/>
    <w:rsid w:val="003235AE"/>
    <w:rsid w:val="003369EE"/>
    <w:rsid w:val="00346DEF"/>
    <w:rsid w:val="00347803"/>
    <w:rsid w:val="00360FD2"/>
    <w:rsid w:val="00382480"/>
    <w:rsid w:val="00385611"/>
    <w:rsid w:val="003C1D0D"/>
    <w:rsid w:val="003D480E"/>
    <w:rsid w:val="003F7F6F"/>
    <w:rsid w:val="00401690"/>
    <w:rsid w:val="0041065E"/>
    <w:rsid w:val="004271F9"/>
    <w:rsid w:val="004322AD"/>
    <w:rsid w:val="00436F73"/>
    <w:rsid w:val="00441B88"/>
    <w:rsid w:val="0044329E"/>
    <w:rsid w:val="0045140F"/>
    <w:rsid w:val="00462778"/>
    <w:rsid w:val="00484433"/>
    <w:rsid w:val="00485359"/>
    <w:rsid w:val="0049527F"/>
    <w:rsid w:val="004A4B2E"/>
    <w:rsid w:val="004A4C5B"/>
    <w:rsid w:val="004B3869"/>
    <w:rsid w:val="004C2704"/>
    <w:rsid w:val="004C2ABF"/>
    <w:rsid w:val="004C60F5"/>
    <w:rsid w:val="004E700B"/>
    <w:rsid w:val="004F5599"/>
    <w:rsid w:val="005064C4"/>
    <w:rsid w:val="005477FD"/>
    <w:rsid w:val="00556543"/>
    <w:rsid w:val="005567A5"/>
    <w:rsid w:val="00564130"/>
    <w:rsid w:val="00572F1B"/>
    <w:rsid w:val="00573232"/>
    <w:rsid w:val="005832F6"/>
    <w:rsid w:val="00587E81"/>
    <w:rsid w:val="0059511A"/>
    <w:rsid w:val="005976DC"/>
    <w:rsid w:val="005C266D"/>
    <w:rsid w:val="005C7D99"/>
    <w:rsid w:val="005E1DE1"/>
    <w:rsid w:val="00622FE1"/>
    <w:rsid w:val="0064103B"/>
    <w:rsid w:val="006545B4"/>
    <w:rsid w:val="00656FC1"/>
    <w:rsid w:val="006642E0"/>
    <w:rsid w:val="00677E63"/>
    <w:rsid w:val="00692340"/>
    <w:rsid w:val="00695B79"/>
    <w:rsid w:val="006A0487"/>
    <w:rsid w:val="006C318B"/>
    <w:rsid w:val="006D4BFF"/>
    <w:rsid w:val="006D5A0B"/>
    <w:rsid w:val="006E312D"/>
    <w:rsid w:val="006E4EAB"/>
    <w:rsid w:val="006F05B6"/>
    <w:rsid w:val="006F1C14"/>
    <w:rsid w:val="00711084"/>
    <w:rsid w:val="007201B5"/>
    <w:rsid w:val="00732F07"/>
    <w:rsid w:val="00735EA3"/>
    <w:rsid w:val="00745C31"/>
    <w:rsid w:val="0075592A"/>
    <w:rsid w:val="00756EC5"/>
    <w:rsid w:val="007740B3"/>
    <w:rsid w:val="007A7E47"/>
    <w:rsid w:val="007B039B"/>
    <w:rsid w:val="007B2F11"/>
    <w:rsid w:val="007C6F31"/>
    <w:rsid w:val="007D3307"/>
    <w:rsid w:val="007D562D"/>
    <w:rsid w:val="007E0F00"/>
    <w:rsid w:val="007E563D"/>
    <w:rsid w:val="008222DB"/>
    <w:rsid w:val="00827428"/>
    <w:rsid w:val="00840126"/>
    <w:rsid w:val="008519F9"/>
    <w:rsid w:val="0087087C"/>
    <w:rsid w:val="00870BC4"/>
    <w:rsid w:val="00894A85"/>
    <w:rsid w:val="008B0377"/>
    <w:rsid w:val="008B2C59"/>
    <w:rsid w:val="008D50B6"/>
    <w:rsid w:val="008E4D2D"/>
    <w:rsid w:val="00901DD4"/>
    <w:rsid w:val="00903189"/>
    <w:rsid w:val="00906D1E"/>
    <w:rsid w:val="00906E6C"/>
    <w:rsid w:val="00910B5D"/>
    <w:rsid w:val="0091181F"/>
    <w:rsid w:val="00944D03"/>
    <w:rsid w:val="0095414B"/>
    <w:rsid w:val="00956F98"/>
    <w:rsid w:val="0096267E"/>
    <w:rsid w:val="00963F77"/>
    <w:rsid w:val="00965415"/>
    <w:rsid w:val="00975964"/>
    <w:rsid w:val="009842DB"/>
    <w:rsid w:val="00993329"/>
    <w:rsid w:val="009A51E1"/>
    <w:rsid w:val="009C0B02"/>
    <w:rsid w:val="009D0B29"/>
    <w:rsid w:val="009D61B7"/>
    <w:rsid w:val="009E422F"/>
    <w:rsid w:val="009F5196"/>
    <w:rsid w:val="00A07439"/>
    <w:rsid w:val="00A25D5E"/>
    <w:rsid w:val="00A36A5A"/>
    <w:rsid w:val="00A403F8"/>
    <w:rsid w:val="00A41B09"/>
    <w:rsid w:val="00A95E37"/>
    <w:rsid w:val="00A97DED"/>
    <w:rsid w:val="00AB51DF"/>
    <w:rsid w:val="00AC0927"/>
    <w:rsid w:val="00AC1E28"/>
    <w:rsid w:val="00AE2AC1"/>
    <w:rsid w:val="00B00F21"/>
    <w:rsid w:val="00B04367"/>
    <w:rsid w:val="00B10947"/>
    <w:rsid w:val="00B1344E"/>
    <w:rsid w:val="00B34AD4"/>
    <w:rsid w:val="00B34C5C"/>
    <w:rsid w:val="00B359FC"/>
    <w:rsid w:val="00B4248A"/>
    <w:rsid w:val="00B45EFE"/>
    <w:rsid w:val="00B46CD4"/>
    <w:rsid w:val="00B508E2"/>
    <w:rsid w:val="00B6161D"/>
    <w:rsid w:val="00B75D07"/>
    <w:rsid w:val="00B82885"/>
    <w:rsid w:val="00BA3F59"/>
    <w:rsid w:val="00BB3E26"/>
    <w:rsid w:val="00BB6304"/>
    <w:rsid w:val="00BE03AC"/>
    <w:rsid w:val="00C009C1"/>
    <w:rsid w:val="00C06826"/>
    <w:rsid w:val="00C13DA6"/>
    <w:rsid w:val="00C17354"/>
    <w:rsid w:val="00C201FC"/>
    <w:rsid w:val="00C2081D"/>
    <w:rsid w:val="00C506AC"/>
    <w:rsid w:val="00C60E63"/>
    <w:rsid w:val="00C800BA"/>
    <w:rsid w:val="00C82BAD"/>
    <w:rsid w:val="00CA7365"/>
    <w:rsid w:val="00CB2FBA"/>
    <w:rsid w:val="00CD33E0"/>
    <w:rsid w:val="00D2071C"/>
    <w:rsid w:val="00D271C4"/>
    <w:rsid w:val="00D4568F"/>
    <w:rsid w:val="00D57415"/>
    <w:rsid w:val="00DB4467"/>
    <w:rsid w:val="00DF26A7"/>
    <w:rsid w:val="00DF4D96"/>
    <w:rsid w:val="00DF5CED"/>
    <w:rsid w:val="00E1087B"/>
    <w:rsid w:val="00E23A8B"/>
    <w:rsid w:val="00E23B25"/>
    <w:rsid w:val="00E44870"/>
    <w:rsid w:val="00E5356C"/>
    <w:rsid w:val="00E60F32"/>
    <w:rsid w:val="00E71B85"/>
    <w:rsid w:val="00E72584"/>
    <w:rsid w:val="00E81660"/>
    <w:rsid w:val="00E85E2F"/>
    <w:rsid w:val="00E8715B"/>
    <w:rsid w:val="00EB5022"/>
    <w:rsid w:val="00EC1126"/>
    <w:rsid w:val="00EC22AF"/>
    <w:rsid w:val="00ED0018"/>
    <w:rsid w:val="00EF0B84"/>
    <w:rsid w:val="00F056CA"/>
    <w:rsid w:val="00F06E89"/>
    <w:rsid w:val="00F0780E"/>
    <w:rsid w:val="00F127B0"/>
    <w:rsid w:val="00F43283"/>
    <w:rsid w:val="00F5121B"/>
    <w:rsid w:val="00F62085"/>
    <w:rsid w:val="00F94F32"/>
    <w:rsid w:val="00FB0240"/>
    <w:rsid w:val="00FB16E9"/>
    <w:rsid w:val="00FC4F79"/>
    <w:rsid w:val="00FC7DDC"/>
    <w:rsid w:val="00FD5405"/>
    <w:rsid w:val="00FE00E1"/>
    <w:rsid w:val="00FE0880"/>
    <w:rsid w:val="00FE79C7"/>
    <w:rsid w:val="00FF18AE"/>
    <w:rsid w:val="1391B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DC2A"/>
  <w15:chartTrackingRefBased/>
  <w15:docId w15:val="{97091734-F476-4941-B5EE-57B81F84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329"/>
    <w:pPr>
      <w:ind w:left="720"/>
      <w:contextualSpacing/>
    </w:pPr>
  </w:style>
  <w:style w:type="paragraph" w:customStyle="1" w:styleId="Informal1">
    <w:name w:val="Informal1"/>
    <w:rsid w:val="00F43283"/>
    <w:pPr>
      <w:spacing w:before="60" w:after="60" w:line="240" w:lineRule="auto"/>
    </w:pPr>
    <w:rPr>
      <w:rFonts w:ascii="Times New Roman" w:eastAsia="Times New Roman" w:hAnsi="Times New Roman" w:cs="Times New Roman"/>
      <w:noProof/>
      <w:sz w:val="20"/>
      <w:szCs w:val="20"/>
    </w:rPr>
  </w:style>
  <w:style w:type="character" w:customStyle="1" w:styleId="aBaseChar">
    <w:name w:val="aBase Char"/>
    <w:basedOn w:val="DefaultParagraphFont"/>
    <w:link w:val="aBase"/>
    <w:locked/>
    <w:rsid w:val="005C7D99"/>
    <w:rPr>
      <w:rFonts w:ascii="Times New Roman" w:hAnsi="Times New Roman" w:cs="Times New Roman"/>
    </w:rPr>
  </w:style>
  <w:style w:type="paragraph" w:customStyle="1" w:styleId="aBase">
    <w:name w:val="aBase"/>
    <w:basedOn w:val="Normal"/>
    <w:link w:val="aBaseChar"/>
    <w:rsid w:val="005C7D99"/>
    <w:pPr>
      <w:spacing w:after="0" w:line="240" w:lineRule="auto"/>
      <w:jc w:val="both"/>
    </w:pPr>
    <w:rPr>
      <w:rFonts w:ascii="Times New Roman" w:hAnsi="Times New Roman" w:cs="Times New Roman"/>
    </w:rPr>
  </w:style>
  <w:style w:type="character" w:customStyle="1" w:styleId="aBlock1Char">
    <w:name w:val="aBlock1 Char"/>
    <w:basedOn w:val="DefaultParagraphFont"/>
    <w:link w:val="aBlock1"/>
    <w:locked/>
    <w:rsid w:val="005C7D99"/>
    <w:rPr>
      <w:rFonts w:ascii="Times New Roman" w:hAnsi="Times New Roman" w:cs="Times New Roman"/>
    </w:rPr>
  </w:style>
  <w:style w:type="paragraph" w:customStyle="1" w:styleId="aBlock1">
    <w:name w:val="aBlock1"/>
    <w:basedOn w:val="Normal"/>
    <w:link w:val="aBlock1Char"/>
    <w:rsid w:val="005C7D99"/>
    <w:pPr>
      <w:spacing w:after="0" w:line="240" w:lineRule="auto"/>
      <w:ind w:left="1800" w:hanging="720"/>
      <w:jc w:val="both"/>
    </w:pPr>
    <w:rPr>
      <w:rFonts w:ascii="Times New Roman" w:hAnsi="Times New Roman" w:cs="Times New Roman"/>
    </w:rPr>
  </w:style>
  <w:style w:type="character" w:customStyle="1" w:styleId="aMargin1Char">
    <w:name w:val="aMargin1 Char"/>
    <w:basedOn w:val="DefaultParagraphFont"/>
    <w:link w:val="aMargin1"/>
    <w:locked/>
    <w:rsid w:val="005C7D99"/>
    <w:rPr>
      <w:rFonts w:ascii="Times New Roman" w:hAnsi="Times New Roman" w:cs="Times New Roman"/>
    </w:rPr>
  </w:style>
  <w:style w:type="paragraph" w:customStyle="1" w:styleId="aMargin1">
    <w:name w:val="aMargin1"/>
    <w:basedOn w:val="Normal"/>
    <w:link w:val="aMargin1Char"/>
    <w:rsid w:val="005C7D99"/>
    <w:pPr>
      <w:spacing w:after="0" w:line="240" w:lineRule="auto"/>
      <w:ind w:firstLine="360"/>
      <w:jc w:val="both"/>
    </w:pPr>
    <w:rPr>
      <w:rFonts w:ascii="Times New Roman" w:hAnsi="Times New Roman" w:cs="Times New Roman"/>
    </w:rPr>
  </w:style>
  <w:style w:type="character" w:customStyle="1" w:styleId="aSectionChar">
    <w:name w:val="aSection Char"/>
    <w:basedOn w:val="DefaultParagraphFont"/>
    <w:link w:val="aSection"/>
    <w:locked/>
    <w:rsid w:val="005C7D99"/>
    <w:rPr>
      <w:rFonts w:ascii="Times New Roman" w:hAnsi="Times New Roman" w:cs="Times New Roman"/>
      <w:b/>
      <w:bCs/>
    </w:rPr>
  </w:style>
  <w:style w:type="paragraph" w:customStyle="1" w:styleId="aSection">
    <w:name w:val="aSection"/>
    <w:basedOn w:val="Normal"/>
    <w:link w:val="aSectionChar"/>
    <w:rsid w:val="005C7D99"/>
    <w:pPr>
      <w:spacing w:after="0" w:line="240" w:lineRule="auto"/>
      <w:ind w:left="1080" w:hanging="1080"/>
      <w:jc w:val="both"/>
    </w:pPr>
    <w:rPr>
      <w:rFonts w:ascii="Times New Roman" w:hAnsi="Times New Roman" w:cs="Times New Roman"/>
      <w:b/>
      <w:bCs/>
    </w:rPr>
  </w:style>
  <w:style w:type="character" w:customStyle="1" w:styleId="aSubPartChar">
    <w:name w:val="aSubPart Char"/>
    <w:basedOn w:val="DefaultParagraphFont"/>
    <w:link w:val="aSubPart"/>
    <w:locked/>
    <w:rsid w:val="005C7D99"/>
    <w:rPr>
      <w:rFonts w:ascii="Times New Roman" w:hAnsi="Times New Roman" w:cs="Times New Roman"/>
    </w:rPr>
  </w:style>
  <w:style w:type="paragraph" w:customStyle="1" w:styleId="aSubPart">
    <w:name w:val="aSubPart"/>
    <w:basedOn w:val="Normal"/>
    <w:link w:val="aSubPartChar"/>
    <w:rsid w:val="005C7D99"/>
    <w:pPr>
      <w:spacing w:after="0" w:line="240" w:lineRule="auto"/>
      <w:jc w:val="center"/>
    </w:pPr>
    <w:rPr>
      <w:rFonts w:ascii="Times New Roman" w:hAnsi="Times New Roman" w:cs="Times New Roman"/>
    </w:rPr>
  </w:style>
  <w:style w:type="character" w:customStyle="1" w:styleId="cHistoryNote">
    <w:name w:val="cHistoryNote"/>
    <w:basedOn w:val="DefaultParagraphFont"/>
    <w:rsid w:val="005C7D99"/>
  </w:style>
  <w:style w:type="character" w:styleId="Hyperlink">
    <w:name w:val="Hyperlink"/>
    <w:basedOn w:val="DefaultParagraphFont"/>
    <w:uiPriority w:val="99"/>
    <w:unhideWhenUsed/>
    <w:rsid w:val="006F1C14"/>
    <w:rPr>
      <w:color w:val="0000FF" w:themeColor="hyperlink"/>
      <w:u w:val="single"/>
    </w:rPr>
  </w:style>
  <w:style w:type="character" w:styleId="UnresolvedMention">
    <w:name w:val="Unresolved Mention"/>
    <w:basedOn w:val="DefaultParagraphFont"/>
    <w:uiPriority w:val="99"/>
    <w:semiHidden/>
    <w:unhideWhenUsed/>
    <w:rsid w:val="006F1C14"/>
    <w:rPr>
      <w:color w:val="605E5C"/>
      <w:shd w:val="clear" w:color="auto" w:fill="E1DFDD"/>
    </w:rPr>
  </w:style>
  <w:style w:type="paragraph" w:customStyle="1" w:styleId="Default">
    <w:name w:val="Default"/>
    <w:rsid w:val="0045140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30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389"/>
  </w:style>
  <w:style w:type="paragraph" w:styleId="Footer">
    <w:name w:val="footer"/>
    <w:basedOn w:val="Normal"/>
    <w:link w:val="FooterChar"/>
    <w:uiPriority w:val="99"/>
    <w:unhideWhenUsed/>
    <w:rsid w:val="00030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4059">
      <w:bodyDiv w:val="1"/>
      <w:marLeft w:val="0"/>
      <w:marRight w:val="0"/>
      <w:marTop w:val="0"/>
      <w:marBottom w:val="0"/>
      <w:divBdr>
        <w:top w:val="none" w:sz="0" w:space="0" w:color="auto"/>
        <w:left w:val="none" w:sz="0" w:space="0" w:color="auto"/>
        <w:bottom w:val="none" w:sz="0" w:space="0" w:color="auto"/>
        <w:right w:val="none" w:sz="0" w:space="0" w:color="auto"/>
      </w:divBdr>
    </w:div>
    <w:div w:id="506674895">
      <w:bodyDiv w:val="1"/>
      <w:marLeft w:val="0"/>
      <w:marRight w:val="0"/>
      <w:marTop w:val="0"/>
      <w:marBottom w:val="0"/>
      <w:divBdr>
        <w:top w:val="none" w:sz="0" w:space="0" w:color="auto"/>
        <w:left w:val="none" w:sz="0" w:space="0" w:color="auto"/>
        <w:bottom w:val="none" w:sz="0" w:space="0" w:color="auto"/>
        <w:right w:val="none" w:sz="0" w:space="0" w:color="auto"/>
      </w:divBdr>
    </w:div>
    <w:div w:id="676544832">
      <w:bodyDiv w:val="1"/>
      <w:marLeft w:val="0"/>
      <w:marRight w:val="0"/>
      <w:marTop w:val="0"/>
      <w:marBottom w:val="0"/>
      <w:divBdr>
        <w:top w:val="none" w:sz="0" w:space="0" w:color="auto"/>
        <w:left w:val="none" w:sz="0" w:space="0" w:color="auto"/>
        <w:bottom w:val="none" w:sz="0" w:space="0" w:color="auto"/>
        <w:right w:val="none" w:sz="0" w:space="0" w:color="auto"/>
      </w:divBdr>
      <w:divsChild>
        <w:div w:id="1479688975">
          <w:marLeft w:val="720"/>
          <w:marRight w:val="0"/>
          <w:marTop w:val="200"/>
          <w:marBottom w:val="0"/>
          <w:divBdr>
            <w:top w:val="none" w:sz="0" w:space="0" w:color="auto"/>
            <w:left w:val="none" w:sz="0" w:space="0" w:color="auto"/>
            <w:bottom w:val="none" w:sz="0" w:space="0" w:color="auto"/>
            <w:right w:val="none" w:sz="0" w:space="0" w:color="auto"/>
          </w:divBdr>
        </w:div>
      </w:divsChild>
    </w:div>
    <w:div w:id="784812209">
      <w:bodyDiv w:val="1"/>
      <w:marLeft w:val="0"/>
      <w:marRight w:val="0"/>
      <w:marTop w:val="0"/>
      <w:marBottom w:val="0"/>
      <w:divBdr>
        <w:top w:val="none" w:sz="0" w:space="0" w:color="auto"/>
        <w:left w:val="none" w:sz="0" w:space="0" w:color="auto"/>
        <w:bottom w:val="none" w:sz="0" w:space="0" w:color="auto"/>
        <w:right w:val="none" w:sz="0" w:space="0" w:color="auto"/>
      </w:divBdr>
    </w:div>
    <w:div w:id="978877618">
      <w:bodyDiv w:val="1"/>
      <w:marLeft w:val="0"/>
      <w:marRight w:val="0"/>
      <w:marTop w:val="0"/>
      <w:marBottom w:val="0"/>
      <w:divBdr>
        <w:top w:val="none" w:sz="0" w:space="0" w:color="auto"/>
        <w:left w:val="none" w:sz="0" w:space="0" w:color="auto"/>
        <w:bottom w:val="none" w:sz="0" w:space="0" w:color="auto"/>
        <w:right w:val="none" w:sz="0" w:space="0" w:color="auto"/>
      </w:divBdr>
      <w:divsChild>
        <w:div w:id="218129328">
          <w:marLeft w:val="720"/>
          <w:marRight w:val="0"/>
          <w:marTop w:val="200"/>
          <w:marBottom w:val="0"/>
          <w:divBdr>
            <w:top w:val="none" w:sz="0" w:space="0" w:color="auto"/>
            <w:left w:val="none" w:sz="0" w:space="0" w:color="auto"/>
            <w:bottom w:val="none" w:sz="0" w:space="0" w:color="auto"/>
            <w:right w:val="none" w:sz="0" w:space="0" w:color="auto"/>
          </w:divBdr>
        </w:div>
        <w:div w:id="1312490795">
          <w:marLeft w:val="720"/>
          <w:marRight w:val="0"/>
          <w:marTop w:val="200"/>
          <w:marBottom w:val="0"/>
          <w:divBdr>
            <w:top w:val="none" w:sz="0" w:space="0" w:color="auto"/>
            <w:left w:val="none" w:sz="0" w:space="0" w:color="auto"/>
            <w:bottom w:val="none" w:sz="0" w:space="0" w:color="auto"/>
            <w:right w:val="none" w:sz="0" w:space="0" w:color="auto"/>
          </w:divBdr>
        </w:div>
        <w:div w:id="2112817891">
          <w:marLeft w:val="720"/>
          <w:marRight w:val="0"/>
          <w:marTop w:val="200"/>
          <w:marBottom w:val="0"/>
          <w:divBdr>
            <w:top w:val="none" w:sz="0" w:space="0" w:color="auto"/>
            <w:left w:val="none" w:sz="0" w:space="0" w:color="auto"/>
            <w:bottom w:val="none" w:sz="0" w:space="0" w:color="auto"/>
            <w:right w:val="none" w:sz="0" w:space="0" w:color="auto"/>
          </w:divBdr>
        </w:div>
        <w:div w:id="218248372">
          <w:marLeft w:val="720"/>
          <w:marRight w:val="0"/>
          <w:marTop w:val="200"/>
          <w:marBottom w:val="0"/>
          <w:divBdr>
            <w:top w:val="none" w:sz="0" w:space="0" w:color="auto"/>
            <w:left w:val="none" w:sz="0" w:space="0" w:color="auto"/>
            <w:bottom w:val="none" w:sz="0" w:space="0" w:color="auto"/>
            <w:right w:val="none" w:sz="0" w:space="0" w:color="auto"/>
          </w:divBdr>
        </w:div>
        <w:div w:id="389160233">
          <w:marLeft w:val="720"/>
          <w:marRight w:val="0"/>
          <w:marTop w:val="200"/>
          <w:marBottom w:val="0"/>
          <w:divBdr>
            <w:top w:val="none" w:sz="0" w:space="0" w:color="auto"/>
            <w:left w:val="none" w:sz="0" w:space="0" w:color="auto"/>
            <w:bottom w:val="none" w:sz="0" w:space="0" w:color="auto"/>
            <w:right w:val="none" w:sz="0" w:space="0" w:color="auto"/>
          </w:divBdr>
        </w:div>
        <w:div w:id="187792355">
          <w:marLeft w:val="720"/>
          <w:marRight w:val="0"/>
          <w:marTop w:val="200"/>
          <w:marBottom w:val="0"/>
          <w:divBdr>
            <w:top w:val="none" w:sz="0" w:space="0" w:color="auto"/>
            <w:left w:val="none" w:sz="0" w:space="0" w:color="auto"/>
            <w:bottom w:val="none" w:sz="0" w:space="0" w:color="auto"/>
            <w:right w:val="none" w:sz="0" w:space="0" w:color="auto"/>
          </w:divBdr>
        </w:div>
        <w:div w:id="1856267465">
          <w:marLeft w:val="720"/>
          <w:marRight w:val="0"/>
          <w:marTop w:val="200"/>
          <w:marBottom w:val="0"/>
          <w:divBdr>
            <w:top w:val="none" w:sz="0" w:space="0" w:color="auto"/>
            <w:left w:val="none" w:sz="0" w:space="0" w:color="auto"/>
            <w:bottom w:val="none" w:sz="0" w:space="0" w:color="auto"/>
            <w:right w:val="none" w:sz="0" w:space="0" w:color="auto"/>
          </w:divBdr>
        </w:div>
        <w:div w:id="575475998">
          <w:marLeft w:val="720"/>
          <w:marRight w:val="0"/>
          <w:marTop w:val="200"/>
          <w:marBottom w:val="0"/>
          <w:divBdr>
            <w:top w:val="none" w:sz="0" w:space="0" w:color="auto"/>
            <w:left w:val="none" w:sz="0" w:space="0" w:color="auto"/>
            <w:bottom w:val="none" w:sz="0" w:space="0" w:color="auto"/>
            <w:right w:val="none" w:sz="0" w:space="0" w:color="auto"/>
          </w:divBdr>
        </w:div>
        <w:div w:id="894585425">
          <w:marLeft w:val="720"/>
          <w:marRight w:val="0"/>
          <w:marTop w:val="200"/>
          <w:marBottom w:val="0"/>
          <w:divBdr>
            <w:top w:val="none" w:sz="0" w:space="0" w:color="auto"/>
            <w:left w:val="none" w:sz="0" w:space="0" w:color="auto"/>
            <w:bottom w:val="none" w:sz="0" w:space="0" w:color="auto"/>
            <w:right w:val="none" w:sz="0" w:space="0" w:color="auto"/>
          </w:divBdr>
        </w:div>
        <w:div w:id="470249266">
          <w:marLeft w:val="720"/>
          <w:marRight w:val="0"/>
          <w:marTop w:val="200"/>
          <w:marBottom w:val="0"/>
          <w:divBdr>
            <w:top w:val="none" w:sz="0" w:space="0" w:color="auto"/>
            <w:left w:val="none" w:sz="0" w:space="0" w:color="auto"/>
            <w:bottom w:val="none" w:sz="0" w:space="0" w:color="auto"/>
            <w:right w:val="none" w:sz="0" w:space="0" w:color="auto"/>
          </w:divBdr>
        </w:div>
        <w:div w:id="299264714">
          <w:marLeft w:val="720"/>
          <w:marRight w:val="0"/>
          <w:marTop w:val="200"/>
          <w:marBottom w:val="0"/>
          <w:divBdr>
            <w:top w:val="none" w:sz="0" w:space="0" w:color="auto"/>
            <w:left w:val="none" w:sz="0" w:space="0" w:color="auto"/>
            <w:bottom w:val="none" w:sz="0" w:space="0" w:color="auto"/>
            <w:right w:val="none" w:sz="0" w:space="0" w:color="auto"/>
          </w:divBdr>
        </w:div>
        <w:div w:id="2105219724">
          <w:marLeft w:val="720"/>
          <w:marRight w:val="0"/>
          <w:marTop w:val="200"/>
          <w:marBottom w:val="0"/>
          <w:divBdr>
            <w:top w:val="none" w:sz="0" w:space="0" w:color="auto"/>
            <w:left w:val="none" w:sz="0" w:space="0" w:color="auto"/>
            <w:bottom w:val="none" w:sz="0" w:space="0" w:color="auto"/>
            <w:right w:val="none" w:sz="0" w:space="0" w:color="auto"/>
          </w:divBdr>
        </w:div>
        <w:div w:id="216674647">
          <w:marLeft w:val="720"/>
          <w:marRight w:val="0"/>
          <w:marTop w:val="200"/>
          <w:marBottom w:val="0"/>
          <w:divBdr>
            <w:top w:val="none" w:sz="0" w:space="0" w:color="auto"/>
            <w:left w:val="none" w:sz="0" w:space="0" w:color="auto"/>
            <w:bottom w:val="none" w:sz="0" w:space="0" w:color="auto"/>
            <w:right w:val="none" w:sz="0" w:space="0" w:color="auto"/>
          </w:divBdr>
        </w:div>
        <w:div w:id="1266117568">
          <w:marLeft w:val="720"/>
          <w:marRight w:val="0"/>
          <w:marTop w:val="200"/>
          <w:marBottom w:val="0"/>
          <w:divBdr>
            <w:top w:val="none" w:sz="0" w:space="0" w:color="auto"/>
            <w:left w:val="none" w:sz="0" w:space="0" w:color="auto"/>
            <w:bottom w:val="none" w:sz="0" w:space="0" w:color="auto"/>
            <w:right w:val="none" w:sz="0" w:space="0" w:color="auto"/>
          </w:divBdr>
        </w:div>
      </w:divsChild>
    </w:div>
    <w:div w:id="1203597716">
      <w:bodyDiv w:val="1"/>
      <w:marLeft w:val="0"/>
      <w:marRight w:val="0"/>
      <w:marTop w:val="0"/>
      <w:marBottom w:val="0"/>
      <w:divBdr>
        <w:top w:val="none" w:sz="0" w:space="0" w:color="auto"/>
        <w:left w:val="none" w:sz="0" w:space="0" w:color="auto"/>
        <w:bottom w:val="none" w:sz="0" w:space="0" w:color="auto"/>
        <w:right w:val="none" w:sz="0" w:space="0" w:color="auto"/>
      </w:divBdr>
      <w:divsChild>
        <w:div w:id="2094744292">
          <w:marLeft w:val="720"/>
          <w:marRight w:val="0"/>
          <w:marTop w:val="200"/>
          <w:marBottom w:val="0"/>
          <w:divBdr>
            <w:top w:val="none" w:sz="0" w:space="0" w:color="auto"/>
            <w:left w:val="none" w:sz="0" w:space="0" w:color="auto"/>
            <w:bottom w:val="none" w:sz="0" w:space="0" w:color="auto"/>
            <w:right w:val="none" w:sz="0" w:space="0" w:color="auto"/>
          </w:divBdr>
        </w:div>
      </w:divsChild>
    </w:div>
    <w:div w:id="1265072306">
      <w:bodyDiv w:val="1"/>
      <w:marLeft w:val="0"/>
      <w:marRight w:val="0"/>
      <w:marTop w:val="0"/>
      <w:marBottom w:val="0"/>
      <w:divBdr>
        <w:top w:val="none" w:sz="0" w:space="0" w:color="auto"/>
        <w:left w:val="none" w:sz="0" w:space="0" w:color="auto"/>
        <w:bottom w:val="none" w:sz="0" w:space="0" w:color="auto"/>
        <w:right w:val="none" w:sz="0" w:space="0" w:color="auto"/>
      </w:divBdr>
    </w:div>
    <w:div w:id="1636645117">
      <w:bodyDiv w:val="1"/>
      <w:marLeft w:val="0"/>
      <w:marRight w:val="0"/>
      <w:marTop w:val="0"/>
      <w:marBottom w:val="0"/>
      <w:divBdr>
        <w:top w:val="none" w:sz="0" w:space="0" w:color="auto"/>
        <w:left w:val="none" w:sz="0" w:space="0" w:color="auto"/>
        <w:bottom w:val="none" w:sz="0" w:space="0" w:color="auto"/>
        <w:right w:val="none" w:sz="0" w:space="0" w:color="auto"/>
      </w:divBdr>
    </w:div>
    <w:div w:id="17069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ichmondnc.com/644/Opioid-Settlement-Funds" TargetMode="Externa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opioidsettlement.or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ichmondnc.com/644/Opioid-Settlement-Fund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hmondnc.com/644/Opioid-Settlement-Fund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fcdd65-3e5d-406f-8e6c-c4f1b6458d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3417D7AA952D449B53961FAD0EF48D" ma:contentTypeVersion="12" ma:contentTypeDescription="Create a new document." ma:contentTypeScope="" ma:versionID="beb2c9c09a913c348179e069935433a4">
  <xsd:schema xmlns:xsd="http://www.w3.org/2001/XMLSchema" xmlns:xs="http://www.w3.org/2001/XMLSchema" xmlns:p="http://schemas.microsoft.com/office/2006/metadata/properties" xmlns:ns3="a3fcdd65-3e5d-406f-8e6c-c4f1b6458d92" xmlns:ns4="0b33f112-01a0-4d67-a764-2d2d7aa4f07d" targetNamespace="http://schemas.microsoft.com/office/2006/metadata/properties" ma:root="true" ma:fieldsID="00ae2a11b454a5f5ee6ac6f2e4dcf911" ns3:_="" ns4:_="">
    <xsd:import namespace="a3fcdd65-3e5d-406f-8e6c-c4f1b6458d92"/>
    <xsd:import namespace="0b33f112-01a0-4d67-a764-2d2d7aa4f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cdd65-3e5d-406f-8e6c-c4f1b645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3f112-01a0-4d67-a764-2d2d7aa4f0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B8CC1-59B4-4B42-9B06-039078FCDF12}">
  <ds:schemaRefs>
    <ds:schemaRef ds:uri="http://schemas.microsoft.com/sharepoint/v3/contenttype/forms"/>
  </ds:schemaRefs>
</ds:datastoreItem>
</file>

<file path=customXml/itemProps2.xml><?xml version="1.0" encoding="utf-8"?>
<ds:datastoreItem xmlns:ds="http://schemas.openxmlformats.org/officeDocument/2006/customXml" ds:itemID="{24643693-2BCB-4F4D-A852-0ACDCDA4168D}">
  <ds:schemaRefs>
    <ds:schemaRef ds:uri="http://schemas.microsoft.com/office/2006/metadata/properties"/>
    <ds:schemaRef ds:uri="http://schemas.microsoft.com/office/infopath/2007/PartnerControls"/>
    <ds:schemaRef ds:uri="a3fcdd65-3e5d-406f-8e6c-c4f1b6458d92"/>
  </ds:schemaRefs>
</ds:datastoreItem>
</file>

<file path=customXml/itemProps3.xml><?xml version="1.0" encoding="utf-8"?>
<ds:datastoreItem xmlns:ds="http://schemas.openxmlformats.org/officeDocument/2006/customXml" ds:itemID="{17D78C2B-7C53-4605-A3DE-54DA739E4A48}">
  <ds:schemaRefs>
    <ds:schemaRef ds:uri="http://schemas.openxmlformats.org/officeDocument/2006/bibliography"/>
  </ds:schemaRefs>
</ds:datastoreItem>
</file>

<file path=customXml/itemProps4.xml><?xml version="1.0" encoding="utf-8"?>
<ds:datastoreItem xmlns:ds="http://schemas.openxmlformats.org/officeDocument/2006/customXml" ds:itemID="{08E81073-3851-47D8-86DC-B53C656C8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cdd65-3e5d-406f-8e6c-c4f1b6458d92"/>
    <ds:schemaRef ds:uri="0b33f112-01a0-4d67-a764-2d2d7aa4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3413</Words>
  <Characters>19458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Richmond County Government</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 Brosier</dc:creator>
  <cp:keywords/>
  <dc:description/>
  <cp:lastModifiedBy>Natalie R. Johnson</cp:lastModifiedBy>
  <cp:revision>2</cp:revision>
  <cp:lastPrinted>2026-01-07T14:25:00Z</cp:lastPrinted>
  <dcterms:created xsi:type="dcterms:W3CDTF">2026-01-12T20:03:00Z</dcterms:created>
  <dcterms:modified xsi:type="dcterms:W3CDTF">2026-01-12T20:03:00Z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0x010100103417D7AA952D449B53961FAD0EF48D</vt:lpwstr>
  </property>
  <property fmtid="{D5CDD505-2E9C-101B-9397-08002B2CF9AE}" pid="3" name="GrammarlyDocumentId">
    <vt:lpwstr>9dd58c7dce96b33c0f8d42e63e17e35f3a460a16537d1e382bcf459fd2a6cf95</vt:lpwstr>
  </property>
</Properties>
</file>